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Borders>
          <w:top w:val="single" w:sz="24" w:space="0" w:color="00AFEF"/>
          <w:left w:val="single" w:sz="24" w:space="0" w:color="00AFEF"/>
          <w:bottom w:val="single" w:sz="24" w:space="0" w:color="00AFEF"/>
          <w:right w:val="single" w:sz="24" w:space="0" w:color="00AFEF"/>
          <w:insideH w:val="single" w:sz="24" w:space="0" w:color="00AFEF"/>
          <w:insideV w:val="single" w:sz="24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2"/>
        <w:gridCol w:w="2017"/>
        <w:gridCol w:w="3026"/>
        <w:gridCol w:w="1866"/>
        <w:gridCol w:w="135"/>
      </w:tblGrid>
      <w:tr w:rsidR="002B2173" w14:paraId="39F904BA" w14:textId="77777777">
        <w:trPr>
          <w:trHeight w:val="2099"/>
        </w:trPr>
        <w:tc>
          <w:tcPr>
            <w:tcW w:w="8095" w:type="dxa"/>
            <w:gridSpan w:val="3"/>
            <w:tcBorders>
              <w:top w:val="nil"/>
              <w:left w:val="nil"/>
              <w:bottom w:val="nil"/>
            </w:tcBorders>
            <w:shd w:val="clear" w:color="auto" w:fill="4F81BC"/>
          </w:tcPr>
          <w:p w14:paraId="641AA769" w14:textId="71313E1F" w:rsidR="002B2173" w:rsidRDefault="00EF722C">
            <w:pPr>
              <w:pStyle w:val="TableParagraph"/>
              <w:spacing w:line="286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0"/>
                <w:sz w:val="28"/>
              </w:rPr>
              <w:t>Dr.</w:t>
            </w:r>
            <w:r>
              <w:rPr>
                <w:rFonts w:ascii="Arial"/>
                <w:b/>
                <w:color w:val="FFFFFF"/>
                <w:spacing w:val="29"/>
                <w:w w:val="80"/>
                <w:sz w:val="28"/>
              </w:rPr>
              <w:t xml:space="preserve"> </w:t>
            </w:r>
            <w:proofErr w:type="spellStart"/>
            <w:r w:rsidR="00B35639">
              <w:rPr>
                <w:rFonts w:ascii="Arial"/>
                <w:b/>
                <w:color w:val="FFFFFF"/>
                <w:w w:val="80"/>
                <w:sz w:val="28"/>
              </w:rPr>
              <w:t>Rajkumar</w:t>
            </w:r>
            <w:proofErr w:type="spellEnd"/>
            <w:r w:rsidR="00B35639">
              <w:rPr>
                <w:rFonts w:ascii="Arial"/>
                <w:b/>
                <w:color w:val="FFFFFF"/>
                <w:w w:val="80"/>
                <w:sz w:val="28"/>
              </w:rPr>
              <w:t xml:space="preserve"> S</w:t>
            </w:r>
            <w:r w:rsidR="00CF3E19">
              <w:rPr>
                <w:rFonts w:ascii="Arial"/>
                <w:b/>
                <w:color w:val="FFFFFF"/>
                <w:w w:val="80"/>
                <w:sz w:val="28"/>
              </w:rPr>
              <w:t>.</w:t>
            </w:r>
            <w:r w:rsidR="00B35639">
              <w:rPr>
                <w:rFonts w:ascii="Arial"/>
                <w:b/>
                <w:color w:val="FFFFFF"/>
                <w:w w:val="80"/>
                <w:sz w:val="28"/>
              </w:rPr>
              <w:t xml:space="preserve"> </w:t>
            </w:r>
            <w:proofErr w:type="spellStart"/>
            <w:r w:rsidR="00B35639">
              <w:rPr>
                <w:rFonts w:ascii="Arial"/>
                <w:b/>
                <w:color w:val="FFFFFF"/>
                <w:w w:val="80"/>
                <w:sz w:val="28"/>
              </w:rPr>
              <w:t>Bagali</w:t>
            </w:r>
            <w:proofErr w:type="spellEnd"/>
            <w:r>
              <w:rPr>
                <w:rFonts w:ascii="Arial"/>
                <w:b/>
                <w:color w:val="FFFFFF"/>
                <w:w w:val="80"/>
                <w:sz w:val="28"/>
              </w:rPr>
              <w:t>.,</w:t>
            </w:r>
            <w:r>
              <w:rPr>
                <w:rFonts w:ascii="Arial"/>
                <w:b/>
                <w:color w:val="FFFFFF"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M.Pharm.,</w:t>
            </w:r>
            <w:r>
              <w:rPr>
                <w:rFonts w:ascii="Arial"/>
                <w:b/>
                <w:color w:val="FFFFFF"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Ph.D.</w:t>
            </w:r>
          </w:p>
          <w:p w14:paraId="6D954FBE" w14:textId="7FA70199" w:rsidR="002B2173" w:rsidRDefault="00EF722C">
            <w:pPr>
              <w:pStyle w:val="TableParagraph"/>
              <w:spacing w:before="1" w:line="275" w:lineRule="exact"/>
              <w:ind w:left="117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Professor</w:t>
            </w:r>
          </w:p>
          <w:p w14:paraId="14211BBF" w14:textId="77777777" w:rsidR="002B2173" w:rsidRDefault="00EF722C">
            <w:pPr>
              <w:pStyle w:val="TableParagraph"/>
              <w:spacing w:line="229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Campus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Address:</w:t>
            </w:r>
          </w:p>
          <w:p w14:paraId="55321B45" w14:textId="797D6310" w:rsidR="002B2173" w:rsidRDefault="00EF722C">
            <w:pPr>
              <w:pStyle w:val="TableParagraph"/>
              <w:ind w:left="117" w:right="4553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Sant</w:t>
            </w:r>
            <w:proofErr w:type="spellEnd"/>
            <w:r>
              <w:rPr>
                <w:spacing w:val="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Dnyaneshwar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Sikshan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Sanstha’s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Annasaheb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Dange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Ashta,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Walwa,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Dist.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Sangli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(416301)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Phone: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Office: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02342-241125,</w:t>
            </w:r>
          </w:p>
          <w:p w14:paraId="7E4CF856" w14:textId="5D74F7D1" w:rsidR="002B2173" w:rsidRPr="00B35639" w:rsidRDefault="00EF722C">
            <w:pPr>
              <w:pStyle w:val="TableParagraph"/>
              <w:spacing w:line="227" w:lineRule="exact"/>
              <w:ind w:left="117"/>
              <w:rPr>
                <w:sz w:val="20"/>
                <w:szCs w:val="20"/>
              </w:rPr>
            </w:pPr>
            <w:r>
              <w:rPr>
                <w:w w:val="80"/>
                <w:sz w:val="20"/>
              </w:rPr>
              <w:t>Cell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 w:rsidR="00B35639">
              <w:rPr>
                <w:w w:val="80"/>
                <w:sz w:val="20"/>
              </w:rPr>
              <w:t>9421201996</w:t>
            </w:r>
            <w:r>
              <w:rPr>
                <w:w w:val="80"/>
                <w:sz w:val="20"/>
              </w:rPr>
              <w:t>/8788185450</w:t>
            </w:r>
          </w:p>
          <w:p w14:paraId="69DFE603" w14:textId="2A1E7163" w:rsidR="002B2173" w:rsidRDefault="00EF722C" w:rsidP="00B35639">
            <w:pPr>
              <w:pStyle w:val="TableParagraph"/>
              <w:spacing w:before="1" w:line="141" w:lineRule="exact"/>
              <w:ind w:left="117"/>
              <w:rPr>
                <w:sz w:val="20"/>
              </w:rPr>
            </w:pPr>
            <w:r w:rsidRPr="00B35639">
              <w:rPr>
                <w:w w:val="80"/>
                <w:sz w:val="20"/>
                <w:szCs w:val="20"/>
              </w:rPr>
              <w:t>E-mail:</w:t>
            </w:r>
            <w:r w:rsidRPr="00B35639">
              <w:rPr>
                <w:spacing w:val="20"/>
                <w:w w:val="80"/>
                <w:sz w:val="20"/>
                <w:szCs w:val="20"/>
              </w:rPr>
              <w:t xml:space="preserve"> </w:t>
            </w:r>
            <w:r w:rsidR="00B35639" w:rsidRPr="00B35639">
              <w:rPr>
                <w:sz w:val="20"/>
                <w:szCs w:val="20"/>
              </w:rPr>
              <w:t>bagali</w:t>
            </w:r>
            <w:r w:rsidR="007F4367">
              <w:rPr>
                <w:sz w:val="20"/>
                <w:szCs w:val="20"/>
              </w:rPr>
              <w:t>.</w:t>
            </w:r>
            <w:r w:rsidR="00B35639" w:rsidRPr="00B35639">
              <w:rPr>
                <w:sz w:val="20"/>
                <w:szCs w:val="20"/>
              </w:rPr>
              <w:t>rajkumar</w:t>
            </w:r>
            <w:r w:rsidR="007F4367">
              <w:rPr>
                <w:sz w:val="20"/>
                <w:szCs w:val="20"/>
              </w:rPr>
              <w:t>adcbp</w:t>
            </w:r>
            <w:r w:rsidR="00B35639" w:rsidRPr="00B35639">
              <w:rPr>
                <w:sz w:val="20"/>
                <w:szCs w:val="20"/>
              </w:rPr>
              <w:t>@gmail.com</w:t>
            </w:r>
          </w:p>
        </w:tc>
        <w:tc>
          <w:tcPr>
            <w:tcW w:w="1866" w:type="dxa"/>
            <w:shd w:val="clear" w:color="auto" w:fill="4F81BC"/>
          </w:tcPr>
          <w:p w14:paraId="4D87FB26" w14:textId="5CD6B126" w:rsidR="002B2173" w:rsidRDefault="007F4367">
            <w:pPr>
              <w:pStyle w:val="TableParagraph"/>
              <w:ind w:left="9" w:right="-29"/>
              <w:rPr>
                <w:rFonts w:ascii="Times New Roman"/>
                <w:sz w:val="20"/>
              </w:rPr>
            </w:pPr>
            <w:r w:rsidRPr="0001426C">
              <w:rPr>
                <w:rFonts w:ascii="Times New Roman" w:eastAsia="Times New Roman" w:hAnsi="Times New Roman" w:cs="Times New Roman"/>
                <w:noProof/>
                <w:color w:val="00000B"/>
                <w:sz w:val="23"/>
                <w:szCs w:val="23"/>
              </w:rPr>
              <w:drawing>
                <wp:inline distT="0" distB="0" distL="0" distR="0" wp14:anchorId="3356D75F" wp14:editId="1889210E">
                  <wp:extent cx="1117859" cy="1457325"/>
                  <wp:effectExtent l="0" t="0" r="6350" b="0"/>
                  <wp:docPr id="1" name="Picture 1" descr="C:\Users\student\Downloads\IMG_20250320_19424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\Downloads\IMG_20250320_19424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185" cy="148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  <w:shd w:val="clear" w:color="auto" w:fill="4F81BC"/>
          </w:tcPr>
          <w:p w14:paraId="74BAB685" w14:textId="77777777" w:rsidR="002B2173" w:rsidRDefault="002B217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B2173" w14:paraId="45C5DC1B" w14:textId="77777777">
        <w:trPr>
          <w:trHeight w:val="922"/>
        </w:trPr>
        <w:tc>
          <w:tcPr>
            <w:tcW w:w="10096" w:type="dxa"/>
            <w:gridSpan w:val="5"/>
            <w:tcBorders>
              <w:top w:val="single" w:sz="34" w:space="0" w:color="00AFEF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1372984" w14:textId="4DF09F8B" w:rsidR="002B2173" w:rsidRDefault="00EF722C">
            <w:pPr>
              <w:pStyle w:val="TableParagraph"/>
              <w:spacing w:before="3"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Education:</w:t>
            </w:r>
            <w:r w:rsidR="00CF3E19">
              <w:rPr>
                <w:noProof/>
              </w:rPr>
              <w:t xml:space="preserve"> </w:t>
            </w:r>
          </w:p>
          <w:p w14:paraId="2AA5B9E9" w14:textId="3632A0EC" w:rsidR="00B35639" w:rsidRDefault="00EF722C">
            <w:pPr>
              <w:pStyle w:val="TableParagraph"/>
              <w:ind w:right="3025"/>
              <w:rPr>
                <w:spacing w:val="1"/>
                <w:w w:val="80"/>
                <w:sz w:val="20"/>
              </w:rPr>
            </w:pPr>
            <w:r>
              <w:rPr>
                <w:w w:val="80"/>
                <w:sz w:val="20"/>
              </w:rPr>
              <w:t>Ph.D.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 w:rsidR="00B35639">
              <w:rPr>
                <w:w w:val="80"/>
                <w:sz w:val="20"/>
              </w:rPr>
              <w:t>(2011</w:t>
            </w:r>
            <w:r>
              <w:rPr>
                <w:w w:val="80"/>
                <w:sz w:val="20"/>
              </w:rPr>
              <w:t>):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 w:rsidR="00B35639">
              <w:rPr>
                <w:spacing w:val="8"/>
                <w:w w:val="80"/>
                <w:sz w:val="20"/>
              </w:rPr>
              <w:t xml:space="preserve">KLE University’s </w:t>
            </w:r>
            <w:r w:rsidR="00B35639">
              <w:rPr>
                <w:w w:val="80"/>
                <w:sz w:val="20"/>
              </w:rPr>
              <w:t xml:space="preserve">College of Pharmacy, </w:t>
            </w:r>
            <w:r>
              <w:rPr>
                <w:w w:val="80"/>
                <w:sz w:val="20"/>
              </w:rPr>
              <w:t>(</w:t>
            </w:r>
            <w:proofErr w:type="spellStart"/>
            <w:r w:rsidR="00B35639">
              <w:rPr>
                <w:w w:val="80"/>
                <w:sz w:val="20"/>
              </w:rPr>
              <w:t>K.L.E.University</w:t>
            </w:r>
            <w:proofErr w:type="spellEnd"/>
            <w:r>
              <w:rPr>
                <w:w w:val="80"/>
                <w:sz w:val="20"/>
              </w:rPr>
              <w:t>)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 w:rsidR="00B35639">
              <w:rPr>
                <w:w w:val="80"/>
                <w:sz w:val="20"/>
              </w:rPr>
              <w:t>Belgavi</w:t>
            </w:r>
            <w:proofErr w:type="spellEnd"/>
            <w:r w:rsidR="00B35639">
              <w:rPr>
                <w:w w:val="80"/>
                <w:sz w:val="20"/>
              </w:rPr>
              <w:t>, Karnataka.</w:t>
            </w:r>
          </w:p>
          <w:p w14:paraId="5C406D8A" w14:textId="6B53EDA8" w:rsidR="002B2173" w:rsidRDefault="00EF722C" w:rsidP="00B35639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M.Pharm.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 w:rsidR="00B35639">
              <w:rPr>
                <w:w w:val="80"/>
                <w:sz w:val="20"/>
              </w:rPr>
              <w:t>(2003</w:t>
            </w:r>
            <w:r>
              <w:rPr>
                <w:w w:val="80"/>
                <w:sz w:val="20"/>
              </w:rPr>
              <w:t>):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K.L.E</w:t>
            </w:r>
            <w:r w:rsidR="00B35639">
              <w:rPr>
                <w:w w:val="80"/>
                <w:sz w:val="20"/>
              </w:rPr>
              <w:t>. Society</w:t>
            </w:r>
            <w:r>
              <w:rPr>
                <w:w w:val="80"/>
                <w:sz w:val="20"/>
              </w:rPr>
              <w:t>’s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 w:rsidR="00B35639">
              <w:rPr>
                <w:w w:val="80"/>
                <w:sz w:val="20"/>
              </w:rPr>
              <w:t>Rajiv Gandhi University of Health Sciences, Bangalore)</w:t>
            </w:r>
            <w:r>
              <w:rPr>
                <w:w w:val="80"/>
                <w:sz w:val="20"/>
              </w:rPr>
              <w:t xml:space="preserve"> Belgaum</w:t>
            </w:r>
            <w:r w:rsidR="00B35639">
              <w:rPr>
                <w:w w:val="80"/>
                <w:sz w:val="20"/>
              </w:rPr>
              <w:t>, Karnataka.</w:t>
            </w:r>
          </w:p>
          <w:p w14:paraId="2EB73701" w14:textId="482AC06B" w:rsidR="002B2173" w:rsidRDefault="00EF722C" w:rsidP="00B3563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 w:rsidR="00B35639">
              <w:rPr>
                <w:w w:val="80"/>
                <w:sz w:val="20"/>
              </w:rPr>
              <w:t>(2000</w:t>
            </w:r>
            <w:r>
              <w:rPr>
                <w:w w:val="80"/>
                <w:sz w:val="20"/>
              </w:rPr>
              <w:t>):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proofErr w:type="spellStart"/>
            <w:r w:rsidR="00B35639">
              <w:rPr>
                <w:w w:val="80"/>
                <w:sz w:val="20"/>
              </w:rPr>
              <w:t>Anuradha</w:t>
            </w:r>
            <w:proofErr w:type="spellEnd"/>
            <w:r w:rsidR="00B35639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 w:rsidR="00B35639">
              <w:rPr>
                <w:w w:val="80"/>
                <w:sz w:val="20"/>
              </w:rPr>
              <w:t>Amravati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University</w:t>
            </w:r>
            <w:r w:rsidR="00B35639">
              <w:rPr>
                <w:w w:val="80"/>
                <w:sz w:val="20"/>
              </w:rPr>
              <w:t>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 w:rsidR="00B35639">
              <w:rPr>
                <w:w w:val="80"/>
                <w:sz w:val="20"/>
              </w:rPr>
              <w:t>Amravati)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 w:rsidR="00B35639">
              <w:rPr>
                <w:w w:val="80"/>
                <w:sz w:val="20"/>
              </w:rPr>
              <w:t>Chikhli</w:t>
            </w:r>
            <w:proofErr w:type="spellEnd"/>
            <w:r w:rsidR="00B35639">
              <w:rPr>
                <w:w w:val="80"/>
                <w:sz w:val="20"/>
              </w:rPr>
              <w:t>, Maharashtra.</w:t>
            </w:r>
          </w:p>
        </w:tc>
        <w:bookmarkStart w:id="0" w:name="_GoBack"/>
        <w:bookmarkEnd w:id="0"/>
      </w:tr>
      <w:tr w:rsidR="002B2173" w14:paraId="0271BF79" w14:textId="77777777">
        <w:trPr>
          <w:trHeight w:val="510"/>
        </w:trPr>
        <w:tc>
          <w:tcPr>
            <w:tcW w:w="10096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299E13B" w14:textId="77777777" w:rsidR="002B2173" w:rsidRDefault="00EF722C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Professional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Work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Experience:</w:t>
            </w:r>
          </w:p>
          <w:p w14:paraId="74628413" w14:textId="722FA29D" w:rsidR="002B2173" w:rsidRDefault="00B35639" w:rsidP="00B3563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August</w:t>
            </w:r>
            <w:r w:rsidR="00EF722C"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2025</w:t>
            </w:r>
            <w:r w:rsidR="00EF722C">
              <w:rPr>
                <w:spacing w:val="7"/>
                <w:w w:val="80"/>
                <w:sz w:val="20"/>
              </w:rPr>
              <w:t xml:space="preserve"> </w:t>
            </w:r>
            <w:r w:rsidR="00EF722C">
              <w:rPr>
                <w:w w:val="80"/>
                <w:sz w:val="20"/>
              </w:rPr>
              <w:t>to</w:t>
            </w:r>
            <w:r w:rsidR="00EF722C">
              <w:rPr>
                <w:spacing w:val="8"/>
                <w:w w:val="80"/>
                <w:sz w:val="20"/>
              </w:rPr>
              <w:t xml:space="preserve"> </w:t>
            </w:r>
            <w:r w:rsidR="00EF722C">
              <w:rPr>
                <w:w w:val="80"/>
                <w:sz w:val="20"/>
              </w:rPr>
              <w:t>till</w:t>
            </w:r>
            <w:r w:rsidR="00EF722C">
              <w:rPr>
                <w:spacing w:val="6"/>
                <w:w w:val="80"/>
                <w:sz w:val="20"/>
              </w:rPr>
              <w:t xml:space="preserve"> </w:t>
            </w:r>
            <w:r w:rsidR="00EF722C">
              <w:rPr>
                <w:w w:val="80"/>
                <w:sz w:val="20"/>
              </w:rPr>
              <w:t>date:</w:t>
            </w:r>
            <w:r w:rsidR="00EF722C">
              <w:rPr>
                <w:spacing w:val="11"/>
                <w:w w:val="80"/>
                <w:sz w:val="20"/>
              </w:rPr>
              <w:t xml:space="preserve"> </w:t>
            </w:r>
            <w:r w:rsidR="00EF722C">
              <w:rPr>
                <w:w w:val="80"/>
                <w:sz w:val="20"/>
              </w:rPr>
              <w:t>Professor</w:t>
            </w:r>
            <w:r w:rsidR="00EF722C">
              <w:rPr>
                <w:spacing w:val="8"/>
                <w:w w:val="80"/>
                <w:sz w:val="20"/>
              </w:rPr>
              <w:t xml:space="preserve"> </w:t>
            </w:r>
            <w:r w:rsidR="00EF722C">
              <w:rPr>
                <w:w w:val="80"/>
                <w:sz w:val="20"/>
              </w:rPr>
              <w:t>at</w:t>
            </w:r>
            <w:r w:rsidR="00EF722C">
              <w:rPr>
                <w:spacing w:val="10"/>
                <w:w w:val="80"/>
                <w:sz w:val="20"/>
              </w:rPr>
              <w:t xml:space="preserve"> </w:t>
            </w:r>
            <w:r w:rsidR="00EF722C">
              <w:rPr>
                <w:w w:val="80"/>
                <w:sz w:val="20"/>
              </w:rPr>
              <w:t>Annasaheb</w:t>
            </w:r>
            <w:r w:rsidR="00EF722C">
              <w:rPr>
                <w:spacing w:val="10"/>
                <w:w w:val="80"/>
                <w:sz w:val="20"/>
              </w:rPr>
              <w:t xml:space="preserve"> </w:t>
            </w:r>
            <w:r w:rsidR="00EF722C">
              <w:rPr>
                <w:w w:val="80"/>
                <w:sz w:val="20"/>
              </w:rPr>
              <w:t>Dange</w:t>
            </w:r>
            <w:r w:rsidR="00EF722C">
              <w:rPr>
                <w:spacing w:val="11"/>
                <w:w w:val="80"/>
                <w:sz w:val="20"/>
              </w:rPr>
              <w:t xml:space="preserve"> </w:t>
            </w:r>
            <w:r w:rsidR="00EF722C">
              <w:rPr>
                <w:w w:val="80"/>
                <w:sz w:val="20"/>
              </w:rPr>
              <w:t>College</w:t>
            </w:r>
            <w:r w:rsidR="00EF722C">
              <w:rPr>
                <w:spacing w:val="7"/>
                <w:w w:val="80"/>
                <w:sz w:val="20"/>
              </w:rPr>
              <w:t xml:space="preserve"> </w:t>
            </w:r>
            <w:r w:rsidR="00EF722C">
              <w:rPr>
                <w:w w:val="80"/>
                <w:sz w:val="20"/>
              </w:rPr>
              <w:t>of</w:t>
            </w:r>
            <w:r w:rsidR="00EF722C">
              <w:rPr>
                <w:spacing w:val="8"/>
                <w:w w:val="80"/>
                <w:sz w:val="20"/>
              </w:rPr>
              <w:t xml:space="preserve"> </w:t>
            </w:r>
            <w:r w:rsidR="00EF722C">
              <w:rPr>
                <w:w w:val="80"/>
                <w:sz w:val="20"/>
              </w:rPr>
              <w:t>B</w:t>
            </w:r>
            <w:r w:rsidR="00EF722C">
              <w:rPr>
                <w:spacing w:val="8"/>
                <w:w w:val="80"/>
                <w:sz w:val="20"/>
              </w:rPr>
              <w:t xml:space="preserve"> </w:t>
            </w:r>
            <w:r w:rsidR="00EF722C">
              <w:rPr>
                <w:w w:val="80"/>
                <w:sz w:val="20"/>
              </w:rPr>
              <w:t>Pharmacy,</w:t>
            </w:r>
            <w:r w:rsidR="00EF722C"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 w:rsidR="00EF722C">
              <w:rPr>
                <w:w w:val="80"/>
                <w:sz w:val="20"/>
              </w:rPr>
              <w:t>Ashta.Sangli</w:t>
            </w:r>
            <w:proofErr w:type="spellEnd"/>
          </w:p>
        </w:tc>
      </w:tr>
      <w:tr w:rsidR="002B2173" w14:paraId="0B53A8DD" w14:textId="77777777">
        <w:trPr>
          <w:trHeight w:val="229"/>
        </w:trPr>
        <w:tc>
          <w:tcPr>
            <w:tcW w:w="305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14:paraId="60CB2E17" w14:textId="77777777" w:rsidR="002B2173" w:rsidRDefault="00EF722C">
            <w:pPr>
              <w:pStyle w:val="TableParagraph"/>
              <w:spacing w:line="210" w:lineRule="exact"/>
              <w:ind w:left="8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Teaching</w:t>
            </w:r>
          </w:p>
        </w:tc>
        <w:tc>
          <w:tcPr>
            <w:tcW w:w="2017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6DB41DD8" w14:textId="77777777" w:rsidR="002B2173" w:rsidRDefault="00EF722C">
            <w:pPr>
              <w:pStyle w:val="TableParagraph"/>
              <w:spacing w:line="210" w:lineRule="exact"/>
              <w:ind w:left="3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Research</w:t>
            </w:r>
          </w:p>
        </w:tc>
        <w:tc>
          <w:tcPr>
            <w:tcW w:w="3026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31E9D11E" w14:textId="77777777" w:rsidR="002B2173" w:rsidRDefault="00EF722C">
            <w:pPr>
              <w:pStyle w:val="TableParagraph"/>
              <w:spacing w:line="210" w:lineRule="exact"/>
              <w:ind w:left="876" w:right="13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Industry</w:t>
            </w:r>
          </w:p>
        </w:tc>
        <w:tc>
          <w:tcPr>
            <w:tcW w:w="1866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72084A3B" w14:textId="77777777" w:rsidR="002B2173" w:rsidRDefault="00EF722C">
            <w:pPr>
              <w:pStyle w:val="TableParagraph"/>
              <w:spacing w:line="210" w:lineRule="exact"/>
              <w:ind w:left="516" w:right="8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</w:t>
            </w:r>
          </w:p>
        </w:tc>
        <w:tc>
          <w:tcPr>
            <w:tcW w:w="135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14:paraId="4314AD93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B2173" w14:paraId="6DBA7477" w14:textId="77777777">
        <w:trPr>
          <w:trHeight w:val="230"/>
        </w:trPr>
        <w:tc>
          <w:tcPr>
            <w:tcW w:w="305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14:paraId="2381CC33" w14:textId="0EFB85A9" w:rsidR="002B2173" w:rsidRDefault="00EF722C" w:rsidP="00B35639">
            <w:pPr>
              <w:pStyle w:val="TableParagraph"/>
              <w:spacing w:line="210" w:lineRule="exact"/>
              <w:ind w:left="863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 w:rsidR="00B35639">
              <w:rPr>
                <w:w w:val="80"/>
                <w:sz w:val="20"/>
              </w:rPr>
              <w:t>2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Years</w:t>
            </w:r>
          </w:p>
        </w:tc>
        <w:tc>
          <w:tcPr>
            <w:tcW w:w="2017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458396EB" w14:textId="0670DA56" w:rsidR="002B2173" w:rsidRDefault="000154BE" w:rsidP="000154BE">
            <w:pPr>
              <w:pStyle w:val="TableParagraph"/>
              <w:spacing w:line="210" w:lineRule="exact"/>
              <w:ind w:left="435"/>
              <w:rPr>
                <w:sz w:val="20"/>
              </w:rPr>
            </w:pPr>
            <w:r>
              <w:rPr>
                <w:w w:val="90"/>
                <w:sz w:val="20"/>
              </w:rPr>
              <w:t>09</w:t>
            </w:r>
            <w:r w:rsidR="00B35639">
              <w:rPr>
                <w:w w:val="90"/>
                <w:sz w:val="20"/>
              </w:rPr>
              <w:t xml:space="preserve"> </w:t>
            </w:r>
            <w:r w:rsidR="00EF722C">
              <w:rPr>
                <w:w w:val="90"/>
                <w:sz w:val="20"/>
              </w:rPr>
              <w:t>Years</w:t>
            </w:r>
          </w:p>
        </w:tc>
        <w:tc>
          <w:tcPr>
            <w:tcW w:w="3026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64419FC4" w14:textId="77777777" w:rsidR="002B2173" w:rsidRDefault="00EF722C">
            <w:pPr>
              <w:pStyle w:val="TableParagraph"/>
              <w:spacing w:line="210" w:lineRule="exact"/>
              <w:ind w:left="0" w:right="524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449B1FB5" w14:textId="46C35B51" w:rsidR="002B2173" w:rsidRDefault="00EF722C" w:rsidP="000154BE">
            <w:pPr>
              <w:pStyle w:val="TableParagraph"/>
              <w:spacing w:line="210" w:lineRule="exact"/>
              <w:ind w:left="354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 w:rsidR="000154BE">
              <w:rPr>
                <w:w w:val="80"/>
                <w:sz w:val="20"/>
              </w:rPr>
              <w:t>2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Years</w:t>
            </w:r>
          </w:p>
        </w:tc>
        <w:tc>
          <w:tcPr>
            <w:tcW w:w="135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14:paraId="0E1C461D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B2173" w14:paraId="5C0ADED7" w14:textId="77777777">
        <w:trPr>
          <w:trHeight w:val="757"/>
        </w:trPr>
        <w:tc>
          <w:tcPr>
            <w:tcW w:w="10096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DD132FB" w14:textId="77777777" w:rsidR="002B2173" w:rsidRDefault="00EF722C" w:rsidP="000154BE">
            <w:pPr>
              <w:pStyle w:val="TableParagraph"/>
              <w:spacing w:line="252" w:lineRule="exact"/>
              <w:rPr>
                <w:rFonts w:ascii="Arial"/>
                <w:b/>
                <w:w w:val="80"/>
              </w:rPr>
            </w:pPr>
            <w:r>
              <w:rPr>
                <w:rFonts w:ascii="Arial"/>
                <w:b/>
                <w:w w:val="80"/>
                <w:sz w:val="20"/>
              </w:rPr>
              <w:t>Professional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Affiliations: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</w:rPr>
              <w:t>Life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member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association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Pharmaceutical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Teachers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of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India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(APTI)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 w:rsidR="000154BE">
              <w:rPr>
                <w:rFonts w:ascii="Arial"/>
                <w:b/>
                <w:w w:val="80"/>
              </w:rPr>
              <w:t>M</w:t>
            </w:r>
            <w:r>
              <w:rPr>
                <w:rFonts w:ascii="Arial"/>
                <w:b/>
                <w:w w:val="80"/>
              </w:rPr>
              <w:t>A/LM-</w:t>
            </w:r>
            <w:r w:rsidR="000154BE">
              <w:rPr>
                <w:rFonts w:ascii="Arial"/>
                <w:b/>
                <w:w w:val="80"/>
              </w:rPr>
              <w:t>501</w:t>
            </w:r>
          </w:p>
          <w:p w14:paraId="6A8DC6A7" w14:textId="3A4B9D1B" w:rsidR="00EF722C" w:rsidRDefault="00EF722C" w:rsidP="00EF722C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  <w:sz w:val="20"/>
              </w:rPr>
              <w:t xml:space="preserve">                                            2.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 Narrow" w:eastAsia="Times New Roman" w:hAnsi="Arial Narrow" w:cs="Tahoma"/>
                <w:sz w:val="20"/>
                <w:szCs w:val="20"/>
              </w:rPr>
              <w:t>Registered Pharmacist (Registration No. 42795)</w:t>
            </w:r>
          </w:p>
        </w:tc>
      </w:tr>
      <w:tr w:rsidR="002B2173" w14:paraId="19BAD71D" w14:textId="77777777">
        <w:trPr>
          <w:trHeight w:val="457"/>
        </w:trPr>
        <w:tc>
          <w:tcPr>
            <w:tcW w:w="10096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028C020" w14:textId="01D6F7DE" w:rsidR="000154BE" w:rsidRDefault="00EF722C">
            <w:pPr>
              <w:pStyle w:val="TableParagraph"/>
              <w:spacing w:line="228" w:lineRule="exact"/>
              <w:rPr>
                <w:rFonts w:ascii="Arial"/>
                <w:b/>
                <w:spacing w:val="12"/>
                <w:w w:val="80"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Subject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Taught: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UG-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Human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Anatomy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and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Physiology,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Pathophysiology,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Pharmacology, Pharmacy Practice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</w:p>
          <w:p w14:paraId="2813C6B5" w14:textId="0DDB547D" w:rsidR="002B2173" w:rsidRDefault="00EF722C" w:rsidP="000154BE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PG: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 w:rsidR="000154BE" w:rsidRPr="000154BE">
              <w:rPr>
                <w:rFonts w:ascii="Arial"/>
                <w:w w:val="90"/>
                <w:sz w:val="20"/>
              </w:rPr>
              <w:t>Advances</w:t>
            </w:r>
            <w:r w:rsidRPr="000154BE">
              <w:rPr>
                <w:rFonts w:ascii="Arial"/>
                <w:spacing w:val="-5"/>
                <w:w w:val="90"/>
                <w:sz w:val="20"/>
              </w:rPr>
              <w:t xml:space="preserve"> </w:t>
            </w:r>
            <w:r w:rsidRPr="000154BE">
              <w:rPr>
                <w:rFonts w:ascii="Arial"/>
                <w:w w:val="90"/>
                <w:sz w:val="20"/>
              </w:rPr>
              <w:t>in</w:t>
            </w:r>
            <w:r w:rsidRPr="000154BE">
              <w:rPr>
                <w:rFonts w:ascii="Arial"/>
                <w:spacing w:val="-7"/>
                <w:w w:val="90"/>
                <w:sz w:val="20"/>
              </w:rPr>
              <w:t xml:space="preserve"> </w:t>
            </w:r>
            <w:r w:rsidRPr="000154BE">
              <w:rPr>
                <w:rFonts w:ascii="Arial"/>
                <w:w w:val="90"/>
                <w:sz w:val="20"/>
              </w:rPr>
              <w:t>pharmacology</w:t>
            </w:r>
            <w:r w:rsidR="000154BE">
              <w:rPr>
                <w:rFonts w:ascii="Arial"/>
                <w:w w:val="90"/>
                <w:sz w:val="20"/>
              </w:rPr>
              <w:t xml:space="preserve">, </w:t>
            </w:r>
            <w:r w:rsidR="000154BE">
              <w:rPr>
                <w:rFonts w:ascii="Arial"/>
                <w:b/>
                <w:w w:val="80"/>
                <w:sz w:val="20"/>
              </w:rPr>
              <w:t>Pharmacological Screening methods</w:t>
            </w:r>
          </w:p>
        </w:tc>
      </w:tr>
      <w:tr w:rsidR="002B2173" w14:paraId="04749B47" w14:textId="77777777">
        <w:trPr>
          <w:trHeight w:val="229"/>
        </w:trPr>
        <w:tc>
          <w:tcPr>
            <w:tcW w:w="10096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FDB2058" w14:textId="2E77D26D" w:rsidR="002B2173" w:rsidRDefault="00EF722C" w:rsidP="000154B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Research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Foci: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 w:rsidR="000154BE">
              <w:rPr>
                <w:rFonts w:ascii="Arial"/>
                <w:b/>
                <w:spacing w:val="9"/>
                <w:w w:val="80"/>
                <w:sz w:val="20"/>
              </w:rPr>
              <w:t xml:space="preserve">Screening of Herbal plants for </w:t>
            </w:r>
            <w:r w:rsidR="000154BE">
              <w:rPr>
                <w:w w:val="80"/>
                <w:sz w:val="20"/>
              </w:rPr>
              <w:t>Antidiabetic, Hepatoprotective, Antioxidant activity</w:t>
            </w:r>
          </w:p>
        </w:tc>
      </w:tr>
      <w:tr w:rsidR="002B2173" w14:paraId="464479CB" w14:textId="77777777">
        <w:trPr>
          <w:trHeight w:val="229"/>
        </w:trPr>
        <w:tc>
          <w:tcPr>
            <w:tcW w:w="305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14:paraId="087594F7" w14:textId="7A9F341D" w:rsidR="002B2173" w:rsidRDefault="00EF722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Research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Projects: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 w:rsidR="000154BE">
              <w:rPr>
                <w:w w:val="80"/>
                <w:sz w:val="20"/>
              </w:rPr>
              <w:t>00</w:t>
            </w:r>
          </w:p>
        </w:tc>
        <w:tc>
          <w:tcPr>
            <w:tcW w:w="2017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21E0749D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92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3AE67D4F" w14:textId="612D50C7" w:rsidR="002B2173" w:rsidRDefault="00EF722C" w:rsidP="000154BE">
            <w:pPr>
              <w:pStyle w:val="TableParagraph"/>
              <w:spacing w:line="210" w:lineRule="exact"/>
              <w:ind w:left="1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Grants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Received: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 w:rsidR="000154BE">
              <w:rPr>
                <w:rFonts w:ascii="Arial"/>
                <w:b/>
                <w:w w:val="80"/>
                <w:sz w:val="20"/>
              </w:rPr>
              <w:t>00</w:t>
            </w:r>
          </w:p>
        </w:tc>
        <w:tc>
          <w:tcPr>
            <w:tcW w:w="135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14:paraId="3762041C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B2173" w14:paraId="04AAFA8D" w14:textId="77777777">
        <w:trPr>
          <w:trHeight w:val="229"/>
        </w:trPr>
        <w:tc>
          <w:tcPr>
            <w:tcW w:w="305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14:paraId="4C012F7F" w14:textId="2F856F7A" w:rsidR="002B2173" w:rsidRDefault="00EF722C" w:rsidP="000154BE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Publications: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 w:rsidR="00584828">
              <w:rPr>
                <w:rFonts w:ascii="Arial"/>
                <w:b/>
                <w:w w:val="80"/>
                <w:sz w:val="20"/>
              </w:rPr>
              <w:t>21</w:t>
            </w:r>
          </w:p>
        </w:tc>
        <w:tc>
          <w:tcPr>
            <w:tcW w:w="2017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6487F14D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92" w:type="dxa"/>
            <w:gridSpan w:val="2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14:paraId="4E4112D4" w14:textId="6ACA7B99" w:rsidR="002B2173" w:rsidRDefault="00EF722C">
            <w:pPr>
              <w:pStyle w:val="TableParagraph"/>
              <w:spacing w:line="210" w:lineRule="exact"/>
              <w:ind w:left="1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Resource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Person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Presentations: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 w:rsidR="00584828">
              <w:rPr>
                <w:rFonts w:ascii="Arial"/>
                <w:b/>
                <w:w w:val="80"/>
                <w:sz w:val="20"/>
              </w:rPr>
              <w:t>15</w:t>
            </w:r>
          </w:p>
        </w:tc>
        <w:tc>
          <w:tcPr>
            <w:tcW w:w="135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14:paraId="317C3286" w14:textId="77777777" w:rsidR="002B2173" w:rsidRDefault="002B217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B2173" w14:paraId="4AFC0C7A" w14:textId="77777777">
        <w:trPr>
          <w:trHeight w:val="6521"/>
        </w:trPr>
        <w:tc>
          <w:tcPr>
            <w:tcW w:w="10096" w:type="dxa"/>
            <w:gridSpan w:val="5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E5AABB8" w14:textId="585AE212" w:rsidR="002B2173" w:rsidRDefault="00EF722C">
            <w:pPr>
              <w:pStyle w:val="TableParagraph"/>
              <w:tabs>
                <w:tab w:val="left" w:pos="6502"/>
              </w:tabs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90"/>
                <w:sz w:val="20"/>
              </w:rPr>
              <w:t>Patent:</w:t>
            </w:r>
            <w:r>
              <w:rPr>
                <w:rFonts w:ascii="Arial"/>
                <w:b/>
                <w:spacing w:val="10"/>
                <w:w w:val="90"/>
                <w:sz w:val="20"/>
              </w:rPr>
              <w:t xml:space="preserve"> </w:t>
            </w:r>
            <w:r w:rsidR="00584828">
              <w:rPr>
                <w:rFonts w:ascii="Arial"/>
                <w:b/>
                <w:w w:val="90"/>
                <w:sz w:val="20"/>
              </w:rPr>
              <w:t>02</w:t>
            </w:r>
            <w:r>
              <w:rPr>
                <w:rFonts w:ascii="Arial"/>
                <w:b/>
                <w:w w:val="90"/>
                <w:sz w:val="20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Books/Chapter: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0</w:t>
            </w:r>
            <w:r w:rsidR="00584828">
              <w:rPr>
                <w:rFonts w:ascii="Arial"/>
                <w:b/>
                <w:w w:val="80"/>
                <w:sz w:val="20"/>
              </w:rPr>
              <w:t>2</w:t>
            </w:r>
          </w:p>
          <w:p w14:paraId="677A8A08" w14:textId="77777777" w:rsidR="002B2173" w:rsidRDefault="00EF722C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Selected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Publications:</w:t>
            </w:r>
          </w:p>
          <w:p w14:paraId="630E4D17" w14:textId="28044A5C" w:rsidR="002B2173" w:rsidRDefault="0058482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right="85"/>
              <w:jc w:val="both"/>
            </w:pPr>
            <w:proofErr w:type="spellStart"/>
            <w:r w:rsidRPr="00584828">
              <w:rPr>
                <w:b/>
                <w:w w:val="80"/>
              </w:rPr>
              <w:t>Rajkumar</w:t>
            </w:r>
            <w:proofErr w:type="spellEnd"/>
            <w:r w:rsidRPr="00584828">
              <w:rPr>
                <w:b/>
                <w:w w:val="80"/>
              </w:rPr>
              <w:t xml:space="preserve"> S </w:t>
            </w:r>
            <w:proofErr w:type="spellStart"/>
            <w:r w:rsidRPr="00584828">
              <w:rPr>
                <w:b/>
                <w:w w:val="80"/>
              </w:rPr>
              <w:t>Bagali</w:t>
            </w:r>
            <w:proofErr w:type="spellEnd"/>
            <w:r w:rsidRPr="00584828">
              <w:rPr>
                <w:w w:val="80"/>
              </w:rPr>
              <w:t xml:space="preserve">, Sunil S </w:t>
            </w:r>
            <w:proofErr w:type="spellStart"/>
            <w:r w:rsidRPr="00584828">
              <w:rPr>
                <w:w w:val="80"/>
              </w:rPr>
              <w:t>Jalalpure</w:t>
            </w:r>
            <w:proofErr w:type="spellEnd"/>
            <w:r w:rsidRPr="00584828">
              <w:rPr>
                <w:w w:val="80"/>
              </w:rPr>
              <w:t xml:space="preserve">, </w:t>
            </w:r>
            <w:proofErr w:type="spellStart"/>
            <w:r w:rsidRPr="00584828">
              <w:rPr>
                <w:w w:val="80"/>
              </w:rPr>
              <w:t>Sachin</w:t>
            </w:r>
            <w:proofErr w:type="spellEnd"/>
            <w:r w:rsidRPr="00584828">
              <w:rPr>
                <w:w w:val="80"/>
              </w:rPr>
              <w:t xml:space="preserve"> D </w:t>
            </w:r>
            <w:proofErr w:type="spellStart"/>
            <w:r w:rsidRPr="00584828">
              <w:rPr>
                <w:w w:val="80"/>
              </w:rPr>
              <w:t>Shinde</w:t>
            </w:r>
            <w:proofErr w:type="spellEnd"/>
            <w:r w:rsidRPr="00584828">
              <w:rPr>
                <w:w w:val="80"/>
              </w:rPr>
              <w:t xml:space="preserve">, Ganesh R </w:t>
            </w:r>
            <w:proofErr w:type="spellStart"/>
            <w:r w:rsidRPr="00584828">
              <w:rPr>
                <w:w w:val="80"/>
              </w:rPr>
              <w:t>Pawar</w:t>
            </w:r>
            <w:proofErr w:type="spellEnd"/>
            <w:r w:rsidRPr="00584828">
              <w:rPr>
                <w:w w:val="80"/>
              </w:rPr>
              <w:t xml:space="preserve">, </w:t>
            </w:r>
            <w:proofErr w:type="spellStart"/>
            <w:r w:rsidRPr="00584828">
              <w:rPr>
                <w:w w:val="80"/>
              </w:rPr>
              <w:t>Gajanan</w:t>
            </w:r>
            <w:proofErr w:type="spellEnd"/>
            <w:r w:rsidRPr="00584828">
              <w:rPr>
                <w:w w:val="80"/>
              </w:rPr>
              <w:t xml:space="preserve"> S </w:t>
            </w:r>
            <w:proofErr w:type="spellStart"/>
            <w:r w:rsidRPr="00584828">
              <w:rPr>
                <w:w w:val="80"/>
              </w:rPr>
              <w:t>Sanap</w:t>
            </w:r>
            <w:proofErr w:type="spellEnd"/>
            <w:r w:rsidRPr="00584828">
              <w:rPr>
                <w:w w:val="80"/>
              </w:rPr>
              <w:t xml:space="preserve">, </w:t>
            </w:r>
            <w:proofErr w:type="spellStart"/>
            <w:r w:rsidRPr="00584828">
              <w:rPr>
                <w:w w:val="80"/>
              </w:rPr>
              <w:t>Shitalkumar</w:t>
            </w:r>
            <w:proofErr w:type="spellEnd"/>
            <w:r w:rsidRPr="00584828">
              <w:rPr>
                <w:w w:val="80"/>
              </w:rPr>
              <w:t xml:space="preserve"> S </w:t>
            </w:r>
            <w:proofErr w:type="spellStart"/>
            <w:r w:rsidRPr="00584828">
              <w:rPr>
                <w:w w:val="80"/>
              </w:rPr>
              <w:t>Patil</w:t>
            </w:r>
            <w:proofErr w:type="spellEnd"/>
            <w:r w:rsidRPr="00584828">
              <w:rPr>
                <w:w w:val="80"/>
              </w:rPr>
              <w:t xml:space="preserve">. Evaluation of In Vitro antioxidant and in vivo </w:t>
            </w:r>
            <w:proofErr w:type="spellStart"/>
            <w:r w:rsidRPr="00584828">
              <w:rPr>
                <w:w w:val="80"/>
              </w:rPr>
              <w:t>hepatoprotective</w:t>
            </w:r>
            <w:proofErr w:type="spellEnd"/>
            <w:r w:rsidRPr="00584828">
              <w:rPr>
                <w:w w:val="80"/>
              </w:rPr>
              <w:t xml:space="preserve"> activity of Bauhinia </w:t>
            </w:r>
            <w:proofErr w:type="spellStart"/>
            <w:r w:rsidRPr="00584828">
              <w:rPr>
                <w:w w:val="80"/>
              </w:rPr>
              <w:t>Variegata</w:t>
            </w:r>
            <w:proofErr w:type="spellEnd"/>
            <w:r w:rsidRPr="00584828">
              <w:rPr>
                <w:w w:val="80"/>
              </w:rPr>
              <w:t xml:space="preserve"> root </w:t>
            </w:r>
            <w:proofErr w:type="spellStart"/>
            <w:r w:rsidRPr="00584828">
              <w:rPr>
                <w:w w:val="80"/>
              </w:rPr>
              <w:t>ethanolic</w:t>
            </w:r>
            <w:proofErr w:type="spellEnd"/>
            <w:r w:rsidRPr="00584828">
              <w:rPr>
                <w:w w:val="80"/>
              </w:rPr>
              <w:t xml:space="preserve"> extract against CCL4 induced liver injury in rats. Indian Drugs, 2021; 58(11): 60-65. </w:t>
            </w:r>
          </w:p>
          <w:p w14:paraId="40545528" w14:textId="2F2B37B1" w:rsidR="00584828" w:rsidRPr="00584828" w:rsidRDefault="0058482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83"/>
              <w:jc w:val="both"/>
            </w:pPr>
            <w:proofErr w:type="spellStart"/>
            <w:r w:rsidRPr="00584828">
              <w:rPr>
                <w:spacing w:val="-1"/>
                <w:w w:val="85"/>
              </w:rPr>
              <w:t>Rathod</w:t>
            </w:r>
            <w:proofErr w:type="spellEnd"/>
            <w:r w:rsidRPr="00584828">
              <w:rPr>
                <w:spacing w:val="-1"/>
                <w:w w:val="85"/>
              </w:rPr>
              <w:t xml:space="preserve"> R, </w:t>
            </w:r>
            <w:proofErr w:type="spellStart"/>
            <w:r w:rsidRPr="00584828">
              <w:rPr>
                <w:b/>
                <w:spacing w:val="-1"/>
                <w:w w:val="85"/>
              </w:rPr>
              <w:t>Bagali</w:t>
            </w:r>
            <w:proofErr w:type="spellEnd"/>
            <w:r w:rsidRPr="00584828">
              <w:rPr>
                <w:b/>
                <w:spacing w:val="-1"/>
                <w:w w:val="85"/>
              </w:rPr>
              <w:t xml:space="preserve"> RS</w:t>
            </w:r>
            <w:r w:rsidRPr="00584828">
              <w:rPr>
                <w:spacing w:val="-1"/>
                <w:w w:val="85"/>
              </w:rPr>
              <w:t xml:space="preserve">, Tiwari B, </w:t>
            </w:r>
            <w:proofErr w:type="spellStart"/>
            <w:r w:rsidRPr="00584828">
              <w:rPr>
                <w:spacing w:val="-1"/>
                <w:w w:val="85"/>
              </w:rPr>
              <w:t>Chate</w:t>
            </w:r>
            <w:proofErr w:type="spellEnd"/>
            <w:r w:rsidRPr="00584828">
              <w:rPr>
                <w:spacing w:val="-1"/>
                <w:w w:val="85"/>
              </w:rPr>
              <w:t xml:space="preserve"> S, Jain A. A new RP-HPLC Method Development and Validation for the Erythromycin Ethyl Succinate Bulk and Tablet Dosage Form. PENSEE Journal 2021; l51 (6-2):1319-33. </w:t>
            </w:r>
          </w:p>
          <w:p w14:paraId="2560C98F" w14:textId="56D7C847" w:rsidR="002B2173" w:rsidRPr="00584828" w:rsidRDefault="0058482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83"/>
              <w:jc w:val="both"/>
            </w:pPr>
            <w:proofErr w:type="spellStart"/>
            <w:r w:rsidRPr="00584828">
              <w:rPr>
                <w:rFonts w:ascii="Arial" w:hAnsi="Arial"/>
                <w:b/>
                <w:w w:val="80"/>
              </w:rPr>
              <w:t>Bagali</w:t>
            </w:r>
            <w:proofErr w:type="spellEnd"/>
            <w:r w:rsidRPr="00584828">
              <w:rPr>
                <w:rFonts w:ascii="Arial" w:hAnsi="Arial"/>
                <w:b/>
                <w:w w:val="80"/>
              </w:rPr>
              <w:t xml:space="preserve"> RS</w:t>
            </w:r>
            <w:r w:rsidRPr="00584828">
              <w:rPr>
                <w:rFonts w:ascii="Arial" w:hAnsi="Arial"/>
                <w:w w:val="80"/>
              </w:rPr>
              <w:t xml:space="preserve">, </w:t>
            </w:r>
            <w:proofErr w:type="spellStart"/>
            <w:r w:rsidRPr="00584828">
              <w:rPr>
                <w:rFonts w:ascii="Arial" w:hAnsi="Arial"/>
                <w:w w:val="80"/>
              </w:rPr>
              <w:t>Jalalpure</w:t>
            </w:r>
            <w:proofErr w:type="spellEnd"/>
            <w:r w:rsidRPr="00584828">
              <w:rPr>
                <w:rFonts w:ascii="Arial" w:hAnsi="Arial"/>
                <w:w w:val="80"/>
              </w:rPr>
              <w:t xml:space="preserve"> SS, Patil SS. In-vitro Antioxidant and in-vivo </w:t>
            </w:r>
            <w:proofErr w:type="spellStart"/>
            <w:r w:rsidRPr="00584828">
              <w:rPr>
                <w:rFonts w:ascii="Arial" w:hAnsi="Arial"/>
                <w:w w:val="80"/>
              </w:rPr>
              <w:t>hepatoprotective</w:t>
            </w:r>
            <w:proofErr w:type="spellEnd"/>
            <w:r w:rsidRPr="00584828">
              <w:rPr>
                <w:rFonts w:ascii="Arial" w:hAnsi="Arial"/>
                <w:w w:val="80"/>
              </w:rPr>
              <w:t xml:space="preserve"> activity of </w:t>
            </w:r>
            <w:proofErr w:type="spellStart"/>
            <w:r w:rsidRPr="00584828">
              <w:rPr>
                <w:rFonts w:ascii="Arial" w:hAnsi="Arial"/>
                <w:w w:val="80"/>
              </w:rPr>
              <w:t>ethenolic</w:t>
            </w:r>
            <w:proofErr w:type="spellEnd"/>
            <w:r w:rsidRPr="00584828">
              <w:rPr>
                <w:rFonts w:ascii="Arial" w:hAnsi="Arial"/>
                <w:w w:val="80"/>
              </w:rPr>
              <w:t xml:space="preserve"> extract of </w:t>
            </w:r>
            <w:proofErr w:type="spellStart"/>
            <w:r w:rsidRPr="00584828">
              <w:rPr>
                <w:rFonts w:ascii="Arial" w:hAnsi="Arial"/>
                <w:w w:val="80"/>
              </w:rPr>
              <w:t>Tectona</w:t>
            </w:r>
            <w:proofErr w:type="spellEnd"/>
            <w:r w:rsidRPr="00584828">
              <w:rPr>
                <w:rFonts w:ascii="Arial" w:hAnsi="Arial"/>
                <w:w w:val="80"/>
              </w:rPr>
              <w:t xml:space="preserve"> </w:t>
            </w:r>
            <w:proofErr w:type="spellStart"/>
            <w:r w:rsidRPr="00584828">
              <w:rPr>
                <w:rFonts w:ascii="Arial" w:hAnsi="Arial"/>
                <w:w w:val="80"/>
              </w:rPr>
              <w:t>grandis</w:t>
            </w:r>
            <w:proofErr w:type="spellEnd"/>
            <w:r w:rsidRPr="00584828">
              <w:rPr>
                <w:rFonts w:ascii="Arial" w:hAnsi="Arial"/>
                <w:w w:val="80"/>
              </w:rPr>
              <w:t xml:space="preserve"> bark against CCl4 induced liver injury in rats. Pharmacognosy Journal. 2020; 12(3). </w:t>
            </w:r>
          </w:p>
          <w:p w14:paraId="0D213F74" w14:textId="0B1F9C74" w:rsidR="002B2173" w:rsidRPr="00584828" w:rsidRDefault="0058482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2" w:lineRule="auto"/>
              <w:ind w:right="87"/>
              <w:jc w:val="both"/>
            </w:pPr>
            <w:proofErr w:type="spellStart"/>
            <w:r w:rsidRPr="00584828">
              <w:rPr>
                <w:rFonts w:ascii="Arial" w:hAnsi="Arial"/>
                <w:b/>
                <w:w w:val="80"/>
              </w:rPr>
              <w:t>Bagali</w:t>
            </w:r>
            <w:proofErr w:type="spellEnd"/>
            <w:r w:rsidRPr="00584828">
              <w:rPr>
                <w:rFonts w:ascii="Arial" w:hAnsi="Arial"/>
                <w:b/>
                <w:w w:val="80"/>
              </w:rPr>
              <w:t xml:space="preserve"> RS</w:t>
            </w:r>
            <w:r w:rsidRPr="00584828">
              <w:rPr>
                <w:rFonts w:ascii="Arial" w:hAnsi="Arial"/>
                <w:w w:val="80"/>
              </w:rPr>
              <w:t xml:space="preserve">, </w:t>
            </w:r>
            <w:proofErr w:type="spellStart"/>
            <w:r w:rsidRPr="00584828">
              <w:rPr>
                <w:rFonts w:ascii="Arial" w:hAnsi="Arial"/>
                <w:w w:val="80"/>
              </w:rPr>
              <w:t>Jalalpure</w:t>
            </w:r>
            <w:proofErr w:type="spellEnd"/>
            <w:r w:rsidRPr="00584828">
              <w:rPr>
                <w:rFonts w:ascii="Arial" w:hAnsi="Arial"/>
                <w:w w:val="80"/>
              </w:rPr>
              <w:t xml:space="preserve"> SS, Patil SS. Evaluation of </w:t>
            </w:r>
            <w:proofErr w:type="spellStart"/>
            <w:r w:rsidRPr="00584828">
              <w:rPr>
                <w:rFonts w:ascii="Arial" w:hAnsi="Arial"/>
                <w:w w:val="80"/>
              </w:rPr>
              <w:t>Schrebera</w:t>
            </w:r>
            <w:proofErr w:type="spellEnd"/>
            <w:r w:rsidRPr="00584828">
              <w:rPr>
                <w:rFonts w:ascii="Arial" w:hAnsi="Arial"/>
                <w:w w:val="80"/>
              </w:rPr>
              <w:t xml:space="preserve"> </w:t>
            </w:r>
            <w:proofErr w:type="spellStart"/>
            <w:r w:rsidRPr="00584828">
              <w:rPr>
                <w:rFonts w:ascii="Arial" w:hAnsi="Arial"/>
                <w:w w:val="80"/>
              </w:rPr>
              <w:t>swietenioides</w:t>
            </w:r>
            <w:proofErr w:type="spellEnd"/>
            <w:r w:rsidRPr="00584828">
              <w:rPr>
                <w:rFonts w:ascii="Arial" w:hAnsi="Arial"/>
                <w:w w:val="80"/>
              </w:rPr>
              <w:t xml:space="preserve"> </w:t>
            </w:r>
            <w:proofErr w:type="spellStart"/>
            <w:r w:rsidRPr="00584828">
              <w:rPr>
                <w:rFonts w:ascii="Arial" w:hAnsi="Arial"/>
                <w:w w:val="80"/>
              </w:rPr>
              <w:t>Roxb</w:t>
            </w:r>
            <w:proofErr w:type="spellEnd"/>
            <w:r w:rsidRPr="00584828">
              <w:rPr>
                <w:rFonts w:ascii="Arial" w:hAnsi="Arial"/>
                <w:w w:val="80"/>
              </w:rPr>
              <w:t xml:space="preserve">. </w:t>
            </w:r>
            <w:proofErr w:type="gramStart"/>
            <w:r w:rsidRPr="00584828">
              <w:rPr>
                <w:rFonts w:ascii="Arial" w:hAnsi="Arial"/>
                <w:w w:val="80"/>
              </w:rPr>
              <w:t>fruit</w:t>
            </w:r>
            <w:proofErr w:type="gramEnd"/>
            <w:r w:rsidRPr="00584828">
              <w:rPr>
                <w:rFonts w:ascii="Arial" w:hAnsi="Arial"/>
                <w:w w:val="80"/>
              </w:rPr>
              <w:t xml:space="preserve"> ethanolic extract for antioxidant and </w:t>
            </w:r>
            <w:proofErr w:type="spellStart"/>
            <w:r w:rsidRPr="00584828">
              <w:rPr>
                <w:rFonts w:ascii="Arial" w:hAnsi="Arial"/>
                <w:w w:val="80"/>
              </w:rPr>
              <w:t>hepatoprotective</w:t>
            </w:r>
            <w:proofErr w:type="spellEnd"/>
            <w:r w:rsidRPr="00584828">
              <w:rPr>
                <w:rFonts w:ascii="Arial" w:hAnsi="Arial"/>
                <w:w w:val="80"/>
              </w:rPr>
              <w:t xml:space="preserve"> activity against CCl4 induced liver injury in rats. Research Journal of Pharmacy and Technolo</w:t>
            </w:r>
            <w:r>
              <w:rPr>
                <w:rFonts w:ascii="Arial" w:hAnsi="Arial"/>
                <w:w w:val="80"/>
              </w:rPr>
              <w:t>gy. 2020; Nov 1:13(11):5115-20.</w:t>
            </w:r>
          </w:p>
          <w:p w14:paraId="4F8C0A13" w14:textId="4F146B85" w:rsidR="002B2173" w:rsidRPr="001178F9" w:rsidRDefault="0058482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95"/>
              <w:jc w:val="both"/>
            </w:pPr>
            <w:proofErr w:type="spellStart"/>
            <w:r w:rsidRPr="00584828">
              <w:rPr>
                <w:b/>
                <w:w w:val="85"/>
              </w:rPr>
              <w:t>Bagali</w:t>
            </w:r>
            <w:proofErr w:type="spellEnd"/>
            <w:r w:rsidRPr="00584828">
              <w:rPr>
                <w:b/>
                <w:w w:val="85"/>
              </w:rPr>
              <w:t xml:space="preserve"> RS</w:t>
            </w:r>
            <w:r w:rsidRPr="00584828">
              <w:rPr>
                <w:w w:val="85"/>
              </w:rPr>
              <w:t xml:space="preserve">, </w:t>
            </w:r>
            <w:proofErr w:type="spellStart"/>
            <w:r w:rsidRPr="00584828">
              <w:rPr>
                <w:w w:val="85"/>
              </w:rPr>
              <w:t>Jalalpure</w:t>
            </w:r>
            <w:proofErr w:type="spellEnd"/>
            <w:r w:rsidRPr="00584828">
              <w:rPr>
                <w:w w:val="85"/>
              </w:rPr>
              <w:t xml:space="preserve"> SS. Screening of antidiabetic and antioxidant potential of </w:t>
            </w:r>
            <w:proofErr w:type="spellStart"/>
            <w:r w:rsidRPr="00584828">
              <w:rPr>
                <w:w w:val="85"/>
              </w:rPr>
              <w:t>Tectona</w:t>
            </w:r>
            <w:proofErr w:type="spellEnd"/>
            <w:r w:rsidRPr="00584828">
              <w:rPr>
                <w:w w:val="85"/>
              </w:rPr>
              <w:t xml:space="preserve"> </w:t>
            </w:r>
            <w:proofErr w:type="spellStart"/>
            <w:r w:rsidRPr="00584828">
              <w:rPr>
                <w:w w:val="85"/>
              </w:rPr>
              <w:t>grandis</w:t>
            </w:r>
            <w:proofErr w:type="spellEnd"/>
            <w:r w:rsidRPr="00584828">
              <w:rPr>
                <w:w w:val="85"/>
              </w:rPr>
              <w:t xml:space="preserve"> bark ethanol extract. International Journal of Pharmaceutical Research. 2011; 3(4):24-30. </w:t>
            </w:r>
          </w:p>
          <w:p w14:paraId="74F6C647" w14:textId="6EBE47BE" w:rsidR="001178F9" w:rsidRDefault="001178F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95"/>
              <w:jc w:val="both"/>
            </w:pPr>
            <w:proofErr w:type="spellStart"/>
            <w:r w:rsidRPr="001178F9">
              <w:rPr>
                <w:b/>
              </w:rPr>
              <w:t>Bagali</w:t>
            </w:r>
            <w:proofErr w:type="spellEnd"/>
            <w:r w:rsidRPr="001178F9">
              <w:rPr>
                <w:b/>
              </w:rPr>
              <w:t xml:space="preserve"> RS</w:t>
            </w:r>
            <w:r w:rsidRPr="001178F9">
              <w:t xml:space="preserve">, </w:t>
            </w:r>
            <w:proofErr w:type="spellStart"/>
            <w:r w:rsidRPr="001178F9">
              <w:t>Jalalpure</w:t>
            </w:r>
            <w:proofErr w:type="spellEnd"/>
            <w:r w:rsidRPr="001178F9">
              <w:t xml:space="preserve"> SS. Screening of antidiabetic and antioxidant potential of </w:t>
            </w:r>
            <w:proofErr w:type="spellStart"/>
            <w:r w:rsidRPr="001178F9">
              <w:t>Tectona</w:t>
            </w:r>
            <w:proofErr w:type="spellEnd"/>
            <w:r w:rsidRPr="001178F9">
              <w:t xml:space="preserve"> </w:t>
            </w:r>
            <w:proofErr w:type="spellStart"/>
            <w:r w:rsidRPr="001178F9">
              <w:t>grandis</w:t>
            </w:r>
            <w:proofErr w:type="spellEnd"/>
            <w:r w:rsidRPr="001178F9">
              <w:t xml:space="preserve"> bark ethanol extract. International Journal of Pharmaceutical Research. 2011; 3(4):24-30.</w:t>
            </w:r>
          </w:p>
          <w:p w14:paraId="4A6B58F0" w14:textId="6C2E80E9" w:rsidR="002B2173" w:rsidRDefault="00584828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84"/>
              <w:jc w:val="both"/>
              <w:rPr>
                <w:sz w:val="20"/>
              </w:rPr>
            </w:pPr>
            <w:proofErr w:type="spellStart"/>
            <w:r w:rsidRPr="00584828">
              <w:rPr>
                <w:b/>
                <w:w w:val="80"/>
              </w:rPr>
              <w:t>Bagali</w:t>
            </w:r>
            <w:proofErr w:type="spellEnd"/>
            <w:r w:rsidRPr="00584828">
              <w:rPr>
                <w:b/>
                <w:w w:val="80"/>
              </w:rPr>
              <w:t xml:space="preserve"> RS</w:t>
            </w:r>
            <w:r w:rsidRPr="00584828">
              <w:rPr>
                <w:w w:val="80"/>
              </w:rPr>
              <w:t xml:space="preserve">, </w:t>
            </w:r>
            <w:proofErr w:type="spellStart"/>
            <w:r w:rsidRPr="00584828">
              <w:rPr>
                <w:w w:val="80"/>
              </w:rPr>
              <w:t>Jalalpure</w:t>
            </w:r>
            <w:proofErr w:type="spellEnd"/>
            <w:r w:rsidRPr="00584828">
              <w:rPr>
                <w:w w:val="80"/>
              </w:rPr>
              <w:t xml:space="preserve"> SS. Evaluation of antidiabetic and antioxidant effect of </w:t>
            </w:r>
            <w:proofErr w:type="spellStart"/>
            <w:r w:rsidRPr="00584828">
              <w:rPr>
                <w:w w:val="80"/>
              </w:rPr>
              <w:t>Schrebera</w:t>
            </w:r>
            <w:proofErr w:type="spellEnd"/>
            <w:r w:rsidRPr="00584828">
              <w:rPr>
                <w:w w:val="80"/>
              </w:rPr>
              <w:t xml:space="preserve"> </w:t>
            </w:r>
            <w:proofErr w:type="spellStart"/>
            <w:r w:rsidRPr="00584828">
              <w:rPr>
                <w:w w:val="80"/>
              </w:rPr>
              <w:t>swietenioides</w:t>
            </w:r>
            <w:proofErr w:type="spellEnd"/>
            <w:r w:rsidRPr="00584828">
              <w:rPr>
                <w:w w:val="80"/>
              </w:rPr>
              <w:t xml:space="preserve"> fruit </w:t>
            </w:r>
            <w:proofErr w:type="spellStart"/>
            <w:r w:rsidRPr="00584828">
              <w:rPr>
                <w:w w:val="80"/>
              </w:rPr>
              <w:t>ethenolic</w:t>
            </w:r>
            <w:proofErr w:type="spellEnd"/>
            <w:r w:rsidRPr="00584828">
              <w:rPr>
                <w:w w:val="80"/>
              </w:rPr>
              <w:t xml:space="preserve"> extract. Der Pharmacia </w:t>
            </w:r>
            <w:proofErr w:type="spellStart"/>
            <w:r w:rsidRPr="00584828">
              <w:rPr>
                <w:w w:val="80"/>
              </w:rPr>
              <w:t>Lettre</w:t>
            </w:r>
            <w:proofErr w:type="spellEnd"/>
            <w:r w:rsidRPr="00584828">
              <w:rPr>
                <w:w w:val="80"/>
              </w:rPr>
              <w:t xml:space="preserve">. 2010; 2(5):278-88. </w:t>
            </w:r>
          </w:p>
          <w:p w14:paraId="133FC775" w14:textId="746C5642" w:rsidR="002B2173" w:rsidRDefault="001178F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86"/>
              <w:jc w:val="both"/>
            </w:pPr>
            <w:proofErr w:type="spellStart"/>
            <w:r w:rsidRPr="001178F9">
              <w:rPr>
                <w:b/>
                <w:w w:val="80"/>
              </w:rPr>
              <w:t>Bagali</w:t>
            </w:r>
            <w:proofErr w:type="spellEnd"/>
            <w:r w:rsidRPr="001178F9">
              <w:rPr>
                <w:b/>
                <w:w w:val="80"/>
              </w:rPr>
              <w:t xml:space="preserve"> RS</w:t>
            </w:r>
            <w:r w:rsidRPr="001178F9">
              <w:rPr>
                <w:w w:val="80"/>
              </w:rPr>
              <w:t xml:space="preserve">, </w:t>
            </w:r>
            <w:proofErr w:type="spellStart"/>
            <w:r w:rsidRPr="001178F9">
              <w:rPr>
                <w:w w:val="80"/>
              </w:rPr>
              <w:t>Rasal</w:t>
            </w:r>
            <w:proofErr w:type="spellEnd"/>
            <w:r w:rsidRPr="001178F9">
              <w:rPr>
                <w:w w:val="80"/>
              </w:rPr>
              <w:t xml:space="preserve"> VP, </w:t>
            </w:r>
            <w:proofErr w:type="spellStart"/>
            <w:r w:rsidRPr="001178F9">
              <w:rPr>
                <w:w w:val="80"/>
              </w:rPr>
              <w:t>Tekade</w:t>
            </w:r>
            <w:proofErr w:type="spellEnd"/>
            <w:r w:rsidRPr="001178F9">
              <w:rPr>
                <w:w w:val="80"/>
              </w:rPr>
              <w:t xml:space="preserve"> AR, Kale RH. Wound healing effect of Artemisia </w:t>
            </w:r>
            <w:proofErr w:type="spellStart"/>
            <w:r w:rsidRPr="001178F9">
              <w:rPr>
                <w:w w:val="80"/>
              </w:rPr>
              <w:t>pallens</w:t>
            </w:r>
            <w:proofErr w:type="spellEnd"/>
            <w:r w:rsidRPr="001178F9">
              <w:rPr>
                <w:w w:val="80"/>
              </w:rPr>
              <w:t xml:space="preserve"> Wall. Indian Drugs. 2006; 43(12):981-984.</w:t>
            </w:r>
          </w:p>
          <w:p w14:paraId="10D385EF" w14:textId="280F630B" w:rsidR="002B2173" w:rsidRDefault="001178F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86"/>
              <w:jc w:val="both"/>
            </w:pPr>
            <w:proofErr w:type="spellStart"/>
            <w:r w:rsidRPr="001178F9">
              <w:rPr>
                <w:w w:val="85"/>
              </w:rPr>
              <w:t>Tekade</w:t>
            </w:r>
            <w:proofErr w:type="spellEnd"/>
            <w:r w:rsidRPr="001178F9">
              <w:rPr>
                <w:w w:val="85"/>
              </w:rPr>
              <w:t xml:space="preserve"> AR, </w:t>
            </w:r>
            <w:proofErr w:type="spellStart"/>
            <w:r w:rsidRPr="001178F9">
              <w:rPr>
                <w:b/>
                <w:w w:val="85"/>
              </w:rPr>
              <w:t>Bagali</w:t>
            </w:r>
            <w:proofErr w:type="spellEnd"/>
            <w:r w:rsidRPr="001178F9">
              <w:rPr>
                <w:b/>
                <w:w w:val="85"/>
              </w:rPr>
              <w:t xml:space="preserve"> RS</w:t>
            </w:r>
            <w:r w:rsidRPr="001178F9">
              <w:rPr>
                <w:w w:val="85"/>
              </w:rPr>
              <w:t xml:space="preserve">, Kale RH. Antibacterial Activity of Artemisia </w:t>
            </w:r>
            <w:proofErr w:type="spellStart"/>
            <w:r w:rsidRPr="001178F9">
              <w:rPr>
                <w:w w:val="85"/>
              </w:rPr>
              <w:t>Pallens</w:t>
            </w:r>
            <w:proofErr w:type="spellEnd"/>
            <w:r w:rsidRPr="001178F9">
              <w:rPr>
                <w:w w:val="85"/>
              </w:rPr>
              <w:t xml:space="preserve"> Wall. Extract. Indian Drugs, 2005; 42(12):829-31.</w:t>
            </w:r>
          </w:p>
          <w:p w14:paraId="1DC5DEAB" w14:textId="3D80101C" w:rsidR="002B2173" w:rsidRPr="001178F9" w:rsidRDefault="002B2173" w:rsidP="001178F9">
            <w:pPr>
              <w:pStyle w:val="TableParagraph"/>
              <w:tabs>
                <w:tab w:val="left" w:pos="468"/>
              </w:tabs>
              <w:spacing w:line="252" w:lineRule="exact"/>
              <w:ind w:left="467" w:right="87"/>
              <w:jc w:val="both"/>
            </w:pPr>
          </w:p>
        </w:tc>
      </w:tr>
    </w:tbl>
    <w:p w14:paraId="427793AA" w14:textId="77777777" w:rsidR="00CE68C4" w:rsidRDefault="00CE68C4"/>
    <w:sectPr w:rsidR="00CE68C4">
      <w:type w:val="continuous"/>
      <w:pgSz w:w="12240" w:h="15840"/>
      <w:pgMar w:top="84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9676E"/>
    <w:multiLevelType w:val="hybridMultilevel"/>
    <w:tmpl w:val="5FCEF7CA"/>
    <w:lvl w:ilvl="0" w:tplc="B05AE6AC">
      <w:start w:val="2"/>
      <w:numFmt w:val="decimal"/>
      <w:lvlText w:val="%1."/>
      <w:lvlJc w:val="left"/>
      <w:pPr>
        <w:ind w:left="2317" w:hanging="202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en-US" w:eastAsia="en-US" w:bidi="ar-SA"/>
      </w:rPr>
    </w:lvl>
    <w:lvl w:ilvl="1" w:tplc="E392E76A">
      <w:numFmt w:val="bullet"/>
      <w:lvlText w:val="•"/>
      <w:lvlJc w:val="left"/>
      <w:pPr>
        <w:ind w:left="3095" w:hanging="202"/>
      </w:pPr>
      <w:rPr>
        <w:rFonts w:hint="default"/>
        <w:lang w:val="en-US" w:eastAsia="en-US" w:bidi="ar-SA"/>
      </w:rPr>
    </w:lvl>
    <w:lvl w:ilvl="2" w:tplc="5B543702">
      <w:numFmt w:val="bullet"/>
      <w:lvlText w:val="•"/>
      <w:lvlJc w:val="left"/>
      <w:pPr>
        <w:ind w:left="3871" w:hanging="202"/>
      </w:pPr>
      <w:rPr>
        <w:rFonts w:hint="default"/>
        <w:lang w:val="en-US" w:eastAsia="en-US" w:bidi="ar-SA"/>
      </w:rPr>
    </w:lvl>
    <w:lvl w:ilvl="3" w:tplc="D0D068CA">
      <w:numFmt w:val="bullet"/>
      <w:lvlText w:val="•"/>
      <w:lvlJc w:val="left"/>
      <w:pPr>
        <w:ind w:left="4646" w:hanging="202"/>
      </w:pPr>
      <w:rPr>
        <w:rFonts w:hint="default"/>
        <w:lang w:val="en-US" w:eastAsia="en-US" w:bidi="ar-SA"/>
      </w:rPr>
    </w:lvl>
    <w:lvl w:ilvl="4" w:tplc="6C96365E">
      <w:numFmt w:val="bullet"/>
      <w:lvlText w:val="•"/>
      <w:lvlJc w:val="left"/>
      <w:pPr>
        <w:ind w:left="5422" w:hanging="202"/>
      </w:pPr>
      <w:rPr>
        <w:rFonts w:hint="default"/>
        <w:lang w:val="en-US" w:eastAsia="en-US" w:bidi="ar-SA"/>
      </w:rPr>
    </w:lvl>
    <w:lvl w:ilvl="5" w:tplc="0666CC48">
      <w:numFmt w:val="bullet"/>
      <w:lvlText w:val="•"/>
      <w:lvlJc w:val="left"/>
      <w:pPr>
        <w:ind w:left="6198" w:hanging="202"/>
      </w:pPr>
      <w:rPr>
        <w:rFonts w:hint="default"/>
        <w:lang w:val="en-US" w:eastAsia="en-US" w:bidi="ar-SA"/>
      </w:rPr>
    </w:lvl>
    <w:lvl w:ilvl="6" w:tplc="A48ABFB6">
      <w:numFmt w:val="bullet"/>
      <w:lvlText w:val="•"/>
      <w:lvlJc w:val="left"/>
      <w:pPr>
        <w:ind w:left="6973" w:hanging="202"/>
      </w:pPr>
      <w:rPr>
        <w:rFonts w:hint="default"/>
        <w:lang w:val="en-US" w:eastAsia="en-US" w:bidi="ar-SA"/>
      </w:rPr>
    </w:lvl>
    <w:lvl w:ilvl="7" w:tplc="3BDA7868">
      <w:numFmt w:val="bullet"/>
      <w:lvlText w:val="•"/>
      <w:lvlJc w:val="left"/>
      <w:pPr>
        <w:ind w:left="7749" w:hanging="202"/>
      </w:pPr>
      <w:rPr>
        <w:rFonts w:hint="default"/>
        <w:lang w:val="en-US" w:eastAsia="en-US" w:bidi="ar-SA"/>
      </w:rPr>
    </w:lvl>
    <w:lvl w:ilvl="8" w:tplc="A3DEEE3C">
      <w:numFmt w:val="bullet"/>
      <w:lvlText w:val="•"/>
      <w:lvlJc w:val="left"/>
      <w:pPr>
        <w:ind w:left="8524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5E007716"/>
    <w:multiLevelType w:val="hybridMultilevel"/>
    <w:tmpl w:val="CE2AC5B4"/>
    <w:lvl w:ilvl="0" w:tplc="3E468C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9F4B722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2" w:tplc="3786A156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3" w:tplc="003A23EA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4784F6EC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432A119A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877ACC96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7" w:tplc="1626FEF2"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8" w:tplc="1A708506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73"/>
    <w:rsid w:val="000154BE"/>
    <w:rsid w:val="001178F9"/>
    <w:rsid w:val="002B2173"/>
    <w:rsid w:val="00584828"/>
    <w:rsid w:val="00714D94"/>
    <w:rsid w:val="007F4367"/>
    <w:rsid w:val="00B35639"/>
    <w:rsid w:val="00CE68C4"/>
    <w:rsid w:val="00CF3E19"/>
    <w:rsid w:val="00EF722C"/>
    <w:rsid w:val="00F3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C647"/>
  <w15:docId w15:val="{7520632F-8DA9-4E14-8CF9-522E76CE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39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student</cp:lastModifiedBy>
  <cp:revision>2</cp:revision>
  <dcterms:created xsi:type="dcterms:W3CDTF">2025-08-12T10:41:00Z</dcterms:created>
  <dcterms:modified xsi:type="dcterms:W3CDTF">2025-08-12T10:41:00Z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2024-09-03T00:00:00Z</vt:filetime>
  </property>
</Properties>
</file>