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2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2083"/>
        <w:gridCol w:w="2568"/>
        <w:gridCol w:w="2460"/>
      </w:tblGrid>
      <w:tr w:rsidR="00B73F61">
        <w:trPr>
          <w:trHeight w:val="2231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B73F61" w:rsidRDefault="00821CAC">
            <w:pPr>
              <w:pStyle w:val="TableParagraph"/>
              <w:spacing w:before="13" w:line="321" w:lineRule="exact"/>
              <w:ind w:left="11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w w:val="80"/>
                <w:sz w:val="28"/>
              </w:rPr>
              <w:t>Mr.</w:t>
            </w:r>
            <w:r>
              <w:rPr>
                <w:rFonts w:ascii="Arial"/>
                <w:b/>
                <w:color w:val="FFFFFF"/>
                <w:spacing w:val="11"/>
                <w:w w:val="80"/>
                <w:sz w:val="2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80"/>
                <w:sz w:val="28"/>
              </w:rPr>
              <w:t>Patil</w:t>
            </w:r>
            <w:proofErr w:type="spellEnd"/>
            <w:r>
              <w:rPr>
                <w:rFonts w:ascii="Arial"/>
                <w:b/>
                <w:color w:val="FFFFFF"/>
                <w:spacing w:val="11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8"/>
              </w:rPr>
              <w:t>S.</w:t>
            </w:r>
            <w:r>
              <w:rPr>
                <w:rFonts w:ascii="Arial"/>
                <w:b/>
                <w:color w:val="FFFFFF"/>
                <w:spacing w:val="11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color w:val="FFFFFF"/>
                <w:w w:val="80"/>
                <w:sz w:val="28"/>
              </w:rPr>
              <w:t>J.,</w:t>
            </w:r>
            <w:r>
              <w:rPr>
                <w:rFonts w:ascii="Arial"/>
                <w:b/>
                <w:color w:val="FFFFFF"/>
                <w:spacing w:val="11"/>
                <w:w w:val="80"/>
                <w:sz w:val="2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80"/>
                <w:sz w:val="24"/>
              </w:rPr>
              <w:t>M.Pharmacy</w:t>
            </w:r>
            <w:proofErr w:type="spellEnd"/>
          </w:p>
          <w:p w:rsidR="00B73F61" w:rsidRDefault="00821CAC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color w:val="FFFFFF"/>
                <w:w w:val="80"/>
                <w:sz w:val="24"/>
              </w:rPr>
              <w:t>Assistant</w:t>
            </w:r>
            <w:r>
              <w:rPr>
                <w:color w:val="FFFFFF"/>
                <w:spacing w:val="12"/>
                <w:w w:val="80"/>
                <w:sz w:val="24"/>
              </w:rPr>
              <w:t xml:space="preserve"> </w:t>
            </w:r>
            <w:r>
              <w:rPr>
                <w:color w:val="FFFFFF"/>
                <w:w w:val="80"/>
                <w:sz w:val="24"/>
              </w:rPr>
              <w:t>Professor</w:t>
            </w:r>
          </w:p>
          <w:p w:rsidR="00B73F61" w:rsidRDefault="00821CAC">
            <w:pPr>
              <w:pStyle w:val="TableParagraph"/>
              <w:spacing w:before="2" w:line="240" w:lineRule="auto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Campus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Address:</w:t>
            </w:r>
          </w:p>
          <w:p w:rsidR="00B73F61" w:rsidRDefault="00821CAC">
            <w:pPr>
              <w:pStyle w:val="TableParagraph"/>
              <w:spacing w:line="240" w:lineRule="auto"/>
              <w:ind w:left="117" w:right="6585"/>
              <w:rPr>
                <w:sz w:val="20"/>
              </w:rPr>
            </w:pPr>
            <w:proofErr w:type="spellStart"/>
            <w:r>
              <w:rPr>
                <w:w w:val="80"/>
                <w:sz w:val="20"/>
              </w:rPr>
              <w:t>Sant</w:t>
            </w:r>
            <w:proofErr w:type="spellEnd"/>
            <w:r>
              <w:rPr>
                <w:spacing w:val="4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Dnyaneshwar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Sikshan</w:t>
            </w:r>
            <w:proofErr w:type="spellEnd"/>
            <w:r>
              <w:rPr>
                <w:spacing w:val="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Sanstha’s</w:t>
            </w:r>
            <w:proofErr w:type="spellEnd"/>
            <w:r>
              <w:rPr>
                <w:spacing w:val="1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Annasaheb</w:t>
            </w:r>
            <w:proofErr w:type="spellEnd"/>
            <w:r>
              <w:rPr>
                <w:spacing w:val="8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Dange</w:t>
            </w:r>
            <w:proofErr w:type="spellEnd"/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College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Pharmacy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Ashta,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Tal.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Walwa</w:t>
            </w:r>
            <w:proofErr w:type="spellEnd"/>
            <w:r>
              <w:rPr>
                <w:w w:val="80"/>
                <w:sz w:val="20"/>
              </w:rPr>
              <w:t>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Dist.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Sangli</w:t>
            </w:r>
            <w:proofErr w:type="spellEnd"/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(416301)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Phone: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Office: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02342-241125,</w:t>
            </w:r>
          </w:p>
          <w:p w:rsidR="00B73F61" w:rsidRDefault="00821CAC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w w:val="80"/>
                <w:sz w:val="20"/>
              </w:rPr>
              <w:t>Cell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9561284045</w:t>
            </w:r>
          </w:p>
          <w:p w:rsidR="00B73F61" w:rsidRDefault="00821CAC">
            <w:pPr>
              <w:pStyle w:val="TableParagraph"/>
              <w:spacing w:before="1" w:line="222" w:lineRule="exact"/>
              <w:ind w:left="117"/>
              <w:rPr>
                <w:sz w:val="20"/>
              </w:rPr>
            </w:pPr>
            <w:r>
              <w:rPr>
                <w:w w:val="80"/>
                <w:sz w:val="20"/>
              </w:rPr>
              <w:t>E-mail: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hyperlink r:id="rId5">
              <w:r>
                <w:rPr>
                  <w:color w:val="FFFFFF"/>
                  <w:w w:val="80"/>
                  <w:sz w:val="20"/>
                </w:rPr>
                <w:t>patil.surajadcbp@gmail.com</w:t>
              </w:r>
            </w:hyperlink>
          </w:p>
        </w:tc>
      </w:tr>
      <w:tr w:rsidR="00B73F61">
        <w:trPr>
          <w:trHeight w:val="757"/>
        </w:trPr>
        <w:tc>
          <w:tcPr>
            <w:tcW w:w="10098" w:type="dxa"/>
            <w:gridSpan w:val="4"/>
          </w:tcPr>
          <w:p w:rsidR="00B73F61" w:rsidRDefault="00821CAC">
            <w:pPr>
              <w:pStyle w:val="TableParagraph"/>
              <w:spacing w:line="21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Education:</w:t>
            </w:r>
          </w:p>
          <w:p w:rsidR="00B73F61" w:rsidRDefault="00821CAC">
            <w:pPr>
              <w:pStyle w:val="TableParagraph"/>
              <w:spacing w:line="240" w:lineRule="auto"/>
              <w:rPr>
                <w:rFonts w:ascii="Calibri"/>
                <w:b/>
              </w:rPr>
            </w:pPr>
            <w:proofErr w:type="spellStart"/>
            <w:r>
              <w:rPr>
                <w:spacing w:val="-1"/>
                <w:w w:val="95"/>
                <w:sz w:val="20"/>
              </w:rPr>
              <w:t>M.Pharm</w:t>
            </w:r>
            <w:proofErr w:type="spellEnd"/>
            <w:r>
              <w:rPr>
                <w:spacing w:val="-1"/>
                <w:w w:val="95"/>
                <w:sz w:val="20"/>
              </w:rPr>
              <w:t>.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(2020):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</w:rPr>
              <w:t xml:space="preserve">: </w:t>
            </w:r>
            <w:proofErr w:type="spellStart"/>
            <w:r>
              <w:rPr>
                <w:rFonts w:ascii="Calibri"/>
                <w:b/>
                <w:w w:val="95"/>
              </w:rPr>
              <w:t>Rajarambapu</w:t>
            </w:r>
            <w:proofErr w:type="spellEnd"/>
            <w:r>
              <w:rPr>
                <w:rFonts w:ascii="Calibri"/>
                <w:b/>
                <w:spacing w:val="-1"/>
                <w:w w:val="95"/>
              </w:rPr>
              <w:t xml:space="preserve"> </w:t>
            </w:r>
            <w:r>
              <w:rPr>
                <w:rFonts w:ascii="Calibri"/>
                <w:b/>
                <w:w w:val="95"/>
              </w:rPr>
              <w:t xml:space="preserve">college of </w:t>
            </w:r>
            <w:proofErr w:type="spellStart"/>
            <w:r>
              <w:rPr>
                <w:rFonts w:ascii="Calibri"/>
                <w:b/>
                <w:w w:val="95"/>
              </w:rPr>
              <w:t>pharmacy,kasegaon</w:t>
            </w:r>
            <w:proofErr w:type="spellEnd"/>
          </w:p>
          <w:p w:rsidR="00B73F61" w:rsidRDefault="00821CAC">
            <w:pPr>
              <w:pStyle w:val="TableParagraph"/>
              <w:spacing w:line="251" w:lineRule="exact"/>
              <w:rPr>
                <w:rFonts w:ascii="Calibri"/>
                <w:b/>
              </w:rPr>
            </w:pPr>
            <w:r>
              <w:rPr>
                <w:w w:val="95"/>
                <w:sz w:val="20"/>
              </w:rPr>
              <w:t>B.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Pharm.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(2018):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</w:rPr>
              <w:t>:</w:t>
            </w:r>
            <w:r>
              <w:rPr>
                <w:rFonts w:ascii="Calibri"/>
                <w:b/>
                <w:spacing w:val="-1"/>
                <w:w w:val="95"/>
              </w:rPr>
              <w:t xml:space="preserve"> </w:t>
            </w:r>
            <w:proofErr w:type="spellStart"/>
            <w:r>
              <w:rPr>
                <w:rFonts w:ascii="Calibri"/>
                <w:b/>
                <w:w w:val="95"/>
              </w:rPr>
              <w:t>Rajarambapu</w:t>
            </w:r>
            <w:proofErr w:type="spellEnd"/>
            <w:r>
              <w:rPr>
                <w:rFonts w:ascii="Calibri"/>
                <w:b/>
                <w:spacing w:val="-2"/>
                <w:w w:val="95"/>
              </w:rPr>
              <w:t xml:space="preserve"> </w:t>
            </w:r>
            <w:r>
              <w:rPr>
                <w:rFonts w:ascii="Calibri"/>
                <w:b/>
                <w:w w:val="95"/>
              </w:rPr>
              <w:t>college</w:t>
            </w:r>
            <w:r>
              <w:rPr>
                <w:rFonts w:ascii="Calibri"/>
                <w:b/>
                <w:spacing w:val="-1"/>
                <w:w w:val="95"/>
              </w:rPr>
              <w:t xml:space="preserve"> </w:t>
            </w:r>
            <w:r>
              <w:rPr>
                <w:rFonts w:ascii="Calibri"/>
                <w:b/>
                <w:w w:val="95"/>
              </w:rPr>
              <w:t>of</w:t>
            </w:r>
            <w:r>
              <w:rPr>
                <w:rFonts w:ascii="Calibri"/>
                <w:b/>
                <w:spacing w:val="-1"/>
                <w:w w:val="95"/>
              </w:rPr>
              <w:t xml:space="preserve"> </w:t>
            </w:r>
            <w:proofErr w:type="spellStart"/>
            <w:r>
              <w:rPr>
                <w:rFonts w:ascii="Calibri"/>
                <w:b/>
                <w:w w:val="95"/>
              </w:rPr>
              <w:t>pharmacy,kasegaon</w:t>
            </w:r>
            <w:proofErr w:type="spellEnd"/>
          </w:p>
        </w:tc>
      </w:tr>
      <w:tr w:rsidR="00B73F61">
        <w:trPr>
          <w:trHeight w:val="510"/>
        </w:trPr>
        <w:tc>
          <w:tcPr>
            <w:tcW w:w="10098" w:type="dxa"/>
            <w:gridSpan w:val="4"/>
          </w:tcPr>
          <w:p w:rsidR="00B73F61" w:rsidRDefault="00821CAC">
            <w:pPr>
              <w:pStyle w:val="TableParagraph"/>
              <w:spacing w:line="224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Professional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Work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Experience:</w:t>
            </w:r>
          </w:p>
          <w:p w:rsidR="00B73F61" w:rsidRDefault="00821CA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w w:val="80"/>
                <w:sz w:val="20"/>
              </w:rPr>
              <w:t>March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2022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till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date: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Assistant</w:t>
            </w:r>
            <w:bookmarkStart w:id="0" w:name="_GoBack"/>
            <w:bookmarkEnd w:id="0"/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Professor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Annasaheb</w:t>
            </w:r>
            <w:proofErr w:type="spellEnd"/>
            <w:r>
              <w:rPr>
                <w:spacing w:val="13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Dange</w:t>
            </w:r>
            <w:proofErr w:type="spellEnd"/>
            <w:r>
              <w:rPr>
                <w:spacing w:val="9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Colleg</w:t>
            </w:r>
            <w:proofErr w:type="spellEnd"/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Pharmacy,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Ashta</w:t>
            </w:r>
          </w:p>
        </w:tc>
      </w:tr>
      <w:tr w:rsidR="00B73F61">
        <w:trPr>
          <w:trHeight w:val="230"/>
        </w:trPr>
        <w:tc>
          <w:tcPr>
            <w:tcW w:w="2987" w:type="dxa"/>
            <w:tcBorders>
              <w:right w:val="nil"/>
            </w:tcBorders>
          </w:tcPr>
          <w:p w:rsidR="00B73F61" w:rsidRDefault="00821CAC">
            <w:pPr>
              <w:pStyle w:val="TableParagraph"/>
              <w:ind w:left="8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Teaching</w:t>
            </w:r>
          </w:p>
        </w:tc>
        <w:tc>
          <w:tcPr>
            <w:tcW w:w="2083" w:type="dxa"/>
            <w:tcBorders>
              <w:left w:val="nil"/>
              <w:right w:val="nil"/>
            </w:tcBorders>
          </w:tcPr>
          <w:p w:rsidR="00B73F61" w:rsidRDefault="00821CAC">
            <w:pPr>
              <w:pStyle w:val="TableParagraph"/>
              <w:ind w:left="4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Research</w:t>
            </w:r>
          </w:p>
        </w:tc>
        <w:tc>
          <w:tcPr>
            <w:tcW w:w="2568" w:type="dxa"/>
            <w:tcBorders>
              <w:left w:val="nil"/>
              <w:right w:val="nil"/>
            </w:tcBorders>
          </w:tcPr>
          <w:p w:rsidR="00B73F61" w:rsidRDefault="00821CAC">
            <w:pPr>
              <w:pStyle w:val="TableParagraph"/>
              <w:ind w:left="875" w:right="9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Industry</w:t>
            </w:r>
          </w:p>
        </w:tc>
        <w:tc>
          <w:tcPr>
            <w:tcW w:w="2460" w:type="dxa"/>
            <w:tcBorders>
              <w:left w:val="nil"/>
            </w:tcBorders>
          </w:tcPr>
          <w:p w:rsidR="00B73F61" w:rsidRDefault="00821CAC">
            <w:pPr>
              <w:pStyle w:val="TableParagraph"/>
              <w:ind w:left="973" w:right="100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Total</w:t>
            </w:r>
          </w:p>
        </w:tc>
      </w:tr>
      <w:tr w:rsidR="00B73F61">
        <w:trPr>
          <w:trHeight w:val="229"/>
        </w:trPr>
        <w:tc>
          <w:tcPr>
            <w:tcW w:w="10098" w:type="dxa"/>
            <w:gridSpan w:val="4"/>
          </w:tcPr>
          <w:p w:rsidR="00B73F61" w:rsidRDefault="002C3A6B" w:rsidP="00F738C2">
            <w:pPr>
              <w:pStyle w:val="TableParagraph"/>
              <w:ind w:right="3458"/>
              <w:rPr>
                <w:sz w:val="20"/>
              </w:rPr>
            </w:pPr>
            <w:r w:rsidRPr="002C3A6B">
              <w:rPr>
                <w:noProof/>
                <w:w w:val="80"/>
                <w:sz w:val="20"/>
                <w:lang w:bidi="mr-IN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352C4723" wp14:editId="7EB1E08E">
                      <wp:simplePos x="0" y="0"/>
                      <wp:positionH relativeFrom="column">
                        <wp:posOffset>5230495</wp:posOffset>
                      </wp:positionH>
                      <wp:positionV relativeFrom="paragraph">
                        <wp:posOffset>6952</wp:posOffset>
                      </wp:positionV>
                      <wp:extent cx="765175" cy="201295"/>
                      <wp:effectExtent l="0" t="0" r="15875" b="27305"/>
                      <wp:wrapTight wrapText="bothSides">
                        <wp:wrapPolygon edited="0">
                          <wp:start x="0" y="0"/>
                          <wp:lineTo x="0" y="22486"/>
                          <wp:lineTo x="21510" y="22486"/>
                          <wp:lineTo x="21510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17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3A6B" w:rsidRPr="002C3A6B" w:rsidRDefault="002C3A6B">
                                  <w:pPr>
                                    <w:rPr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    </w:t>
                                  </w:r>
                                  <w:r w:rsidRPr="002C3A6B"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Years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C47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1.85pt;margin-top:.55pt;width:60.25pt;height:15.8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">
                      <v:textbox>
                        <w:txbxContent>
                          <w:p w:rsidR="002C3A6B" w:rsidRPr="002C3A6B" w:rsidRDefault="002C3A6B">
                            <w:pPr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    </w:t>
                            </w:r>
                            <w:r w:rsidRPr="002C3A6B">
                              <w:rPr>
                                <w:sz w:val="16"/>
                                <w:szCs w:val="16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Years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F738C2">
              <w:rPr>
                <w:w w:val="80"/>
                <w:sz w:val="20"/>
              </w:rPr>
              <w:t xml:space="preserve">                    1.6 month                                                                                                 </w:t>
            </w:r>
            <w:r w:rsidR="00821CAC">
              <w:rPr>
                <w:w w:val="80"/>
                <w:sz w:val="20"/>
              </w:rPr>
              <w:t>6</w:t>
            </w:r>
            <w:r w:rsidR="00821CAC">
              <w:rPr>
                <w:spacing w:val="4"/>
                <w:w w:val="80"/>
                <w:sz w:val="20"/>
              </w:rPr>
              <w:t xml:space="preserve"> </w:t>
            </w:r>
            <w:r w:rsidR="00821CAC">
              <w:rPr>
                <w:w w:val="80"/>
                <w:sz w:val="20"/>
              </w:rPr>
              <w:t>month</w:t>
            </w:r>
            <w:r w:rsidR="00F738C2">
              <w:rPr>
                <w:w w:val="80"/>
                <w:sz w:val="20"/>
              </w:rPr>
              <w:t xml:space="preserve">                                                                      </w:t>
            </w:r>
          </w:p>
        </w:tc>
      </w:tr>
      <w:tr w:rsidR="00B73F61">
        <w:trPr>
          <w:trHeight w:val="267"/>
        </w:trPr>
        <w:tc>
          <w:tcPr>
            <w:tcW w:w="10098" w:type="dxa"/>
            <w:gridSpan w:val="4"/>
          </w:tcPr>
          <w:p w:rsidR="00B73F61" w:rsidRDefault="00821CAC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>
              <w:rPr>
                <w:rFonts w:ascii="Arial"/>
                <w:b/>
                <w:w w:val="90"/>
                <w:sz w:val="20"/>
              </w:rPr>
              <w:t>Professional</w:t>
            </w:r>
            <w:r>
              <w:rPr>
                <w:rFonts w:ascii="Arial"/>
                <w:b/>
                <w:spacing w:val="19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Affiliations:</w:t>
            </w:r>
            <w:r>
              <w:rPr>
                <w:rFonts w:ascii="Arial"/>
                <w:b/>
                <w:spacing w:val="25"/>
                <w:w w:val="90"/>
                <w:sz w:val="20"/>
              </w:rPr>
              <w:t xml:space="preserve"> </w:t>
            </w:r>
            <w:r>
              <w:rPr>
                <w:rFonts w:ascii="Calibri"/>
                <w:b/>
                <w:w w:val="90"/>
              </w:rPr>
              <w:t>:</w:t>
            </w:r>
            <w:r>
              <w:rPr>
                <w:rFonts w:ascii="Calibri"/>
                <w:b/>
                <w:spacing w:val="30"/>
                <w:w w:val="90"/>
              </w:rPr>
              <w:t xml:space="preserve"> </w:t>
            </w:r>
            <w:r>
              <w:rPr>
                <w:rFonts w:ascii="Calibri"/>
                <w:b/>
                <w:w w:val="90"/>
              </w:rPr>
              <w:t>Registered</w:t>
            </w:r>
            <w:r>
              <w:rPr>
                <w:rFonts w:ascii="Calibri"/>
                <w:b/>
                <w:spacing w:val="26"/>
                <w:w w:val="90"/>
              </w:rPr>
              <w:t xml:space="preserve"> </w:t>
            </w:r>
            <w:r>
              <w:rPr>
                <w:rFonts w:ascii="Calibri"/>
                <w:b/>
                <w:w w:val="90"/>
              </w:rPr>
              <w:t>Pharmacist</w:t>
            </w:r>
            <w:r>
              <w:rPr>
                <w:rFonts w:ascii="Calibri"/>
                <w:b/>
                <w:spacing w:val="28"/>
                <w:w w:val="90"/>
              </w:rPr>
              <w:t xml:space="preserve"> </w:t>
            </w:r>
            <w:r>
              <w:rPr>
                <w:rFonts w:ascii="Calibri"/>
                <w:b/>
                <w:w w:val="90"/>
              </w:rPr>
              <w:t>(Registration</w:t>
            </w:r>
            <w:r>
              <w:rPr>
                <w:rFonts w:ascii="Calibri"/>
                <w:b/>
                <w:spacing w:val="30"/>
                <w:w w:val="90"/>
              </w:rPr>
              <w:t xml:space="preserve"> </w:t>
            </w:r>
            <w:r>
              <w:rPr>
                <w:rFonts w:ascii="Calibri"/>
                <w:b/>
                <w:w w:val="90"/>
              </w:rPr>
              <w:t>No.</w:t>
            </w:r>
            <w:r>
              <w:rPr>
                <w:rFonts w:ascii="Calibri"/>
                <w:b/>
                <w:spacing w:val="33"/>
                <w:w w:val="90"/>
              </w:rPr>
              <w:t xml:space="preserve"> </w:t>
            </w:r>
            <w:r>
              <w:rPr>
                <w:rFonts w:ascii="Calibri"/>
                <w:b/>
                <w:w w:val="90"/>
              </w:rPr>
              <w:t>179620)</w:t>
            </w:r>
          </w:p>
        </w:tc>
      </w:tr>
      <w:tr w:rsidR="00B73F61">
        <w:trPr>
          <w:trHeight w:val="270"/>
        </w:trPr>
        <w:tc>
          <w:tcPr>
            <w:tcW w:w="10098" w:type="dxa"/>
            <w:gridSpan w:val="4"/>
          </w:tcPr>
          <w:p w:rsidR="00B73F61" w:rsidRDefault="00821CAC">
            <w:pPr>
              <w:pStyle w:val="TableParagraph"/>
              <w:spacing w:line="250" w:lineRule="exact"/>
              <w:rPr>
                <w:rFonts w:ascii="Calibri"/>
                <w:b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Subject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Taught: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UG-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</w:rPr>
              <w:t>-</w:t>
            </w:r>
            <w:r>
              <w:rPr>
                <w:rFonts w:ascii="Calibri"/>
                <w:b/>
                <w:w w:val="95"/>
              </w:rPr>
              <w:t xml:space="preserve"> </w:t>
            </w:r>
            <w:r>
              <w:rPr>
                <w:rFonts w:ascii="Calibri"/>
                <w:b/>
                <w:spacing w:val="-1"/>
                <w:w w:val="95"/>
              </w:rPr>
              <w:t xml:space="preserve">Pharmaceutical </w:t>
            </w:r>
            <w:r>
              <w:rPr>
                <w:rFonts w:ascii="Calibri"/>
                <w:b/>
                <w:w w:val="95"/>
              </w:rPr>
              <w:t>chemistry,</w:t>
            </w:r>
            <w:r>
              <w:rPr>
                <w:rFonts w:ascii="Calibri"/>
                <w:b/>
                <w:spacing w:val="1"/>
                <w:w w:val="95"/>
              </w:rPr>
              <w:t xml:space="preserve"> </w:t>
            </w:r>
            <w:r>
              <w:rPr>
                <w:rFonts w:ascii="Calibri"/>
                <w:b/>
                <w:w w:val="95"/>
              </w:rPr>
              <w:t>Medicinal chemistry</w:t>
            </w:r>
          </w:p>
        </w:tc>
      </w:tr>
      <w:tr w:rsidR="00B73F61">
        <w:trPr>
          <w:trHeight w:val="229"/>
        </w:trPr>
        <w:tc>
          <w:tcPr>
            <w:tcW w:w="10098" w:type="dxa"/>
            <w:gridSpan w:val="4"/>
          </w:tcPr>
          <w:p w:rsidR="00B73F61" w:rsidRDefault="00821CAC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Research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Foci: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Analytical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development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,Chromatographic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analysis</w:t>
            </w:r>
          </w:p>
        </w:tc>
      </w:tr>
      <w:tr w:rsidR="00B73F61">
        <w:trPr>
          <w:trHeight w:val="229"/>
        </w:trPr>
        <w:tc>
          <w:tcPr>
            <w:tcW w:w="2987" w:type="dxa"/>
            <w:tcBorders>
              <w:right w:val="nil"/>
            </w:tcBorders>
          </w:tcPr>
          <w:p w:rsidR="00B73F61" w:rsidRDefault="00821CAC">
            <w:pPr>
              <w:pStyle w:val="TableParagraph"/>
              <w:rPr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Number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Research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Projects: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-</w:t>
            </w:r>
          </w:p>
        </w:tc>
        <w:tc>
          <w:tcPr>
            <w:tcW w:w="2083" w:type="dxa"/>
            <w:tcBorders>
              <w:left w:val="nil"/>
              <w:right w:val="nil"/>
            </w:tcBorders>
          </w:tcPr>
          <w:p w:rsidR="00B73F61" w:rsidRDefault="00B73F6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28" w:type="dxa"/>
            <w:gridSpan w:val="2"/>
            <w:tcBorders>
              <w:left w:val="nil"/>
            </w:tcBorders>
          </w:tcPr>
          <w:p w:rsidR="00B73F61" w:rsidRDefault="00821CAC">
            <w:pPr>
              <w:pStyle w:val="TableParagraph"/>
              <w:ind w:left="13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Grants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Received: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80"/>
                <w:sz w:val="20"/>
              </w:rPr>
              <w:t>Rs</w:t>
            </w:r>
            <w:proofErr w:type="spellEnd"/>
            <w:r>
              <w:rPr>
                <w:rFonts w:ascii="Arial"/>
                <w:b/>
                <w:w w:val="80"/>
                <w:sz w:val="20"/>
              </w:rPr>
              <w:t>.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-</w:t>
            </w:r>
          </w:p>
        </w:tc>
      </w:tr>
      <w:tr w:rsidR="00B73F61">
        <w:trPr>
          <w:trHeight w:val="229"/>
        </w:trPr>
        <w:tc>
          <w:tcPr>
            <w:tcW w:w="2987" w:type="dxa"/>
            <w:tcBorders>
              <w:right w:val="nil"/>
            </w:tcBorders>
          </w:tcPr>
          <w:p w:rsidR="00B73F61" w:rsidRDefault="00821CAC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Number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of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Publications: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 w:rsidR="00F738C2">
              <w:rPr>
                <w:rFonts w:ascii="Arial"/>
                <w:b/>
                <w:w w:val="80"/>
                <w:sz w:val="20"/>
              </w:rPr>
              <w:t>5</w:t>
            </w:r>
          </w:p>
        </w:tc>
        <w:tc>
          <w:tcPr>
            <w:tcW w:w="2083" w:type="dxa"/>
            <w:tcBorders>
              <w:left w:val="nil"/>
              <w:right w:val="nil"/>
            </w:tcBorders>
          </w:tcPr>
          <w:p w:rsidR="00B73F61" w:rsidRDefault="00B73F61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28" w:type="dxa"/>
            <w:gridSpan w:val="2"/>
            <w:tcBorders>
              <w:left w:val="nil"/>
            </w:tcBorders>
          </w:tcPr>
          <w:p w:rsidR="00B73F61" w:rsidRDefault="00821CAC">
            <w:pPr>
              <w:pStyle w:val="TableParagraph"/>
              <w:ind w:left="13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Resource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Person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Presentations: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-</w:t>
            </w:r>
          </w:p>
        </w:tc>
      </w:tr>
      <w:tr w:rsidR="00B73F61">
        <w:trPr>
          <w:trHeight w:val="4785"/>
        </w:trPr>
        <w:tc>
          <w:tcPr>
            <w:tcW w:w="10098" w:type="dxa"/>
            <w:gridSpan w:val="4"/>
          </w:tcPr>
          <w:p w:rsidR="00B73F61" w:rsidRDefault="00821CAC">
            <w:pPr>
              <w:pStyle w:val="TableParagraph"/>
              <w:spacing w:before="155"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Selected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Publications:</w:t>
            </w:r>
          </w:p>
          <w:p w:rsidR="00B73F61" w:rsidRDefault="00821CAC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line="240" w:lineRule="auto"/>
              <w:ind w:right="87"/>
              <w:jc w:val="both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w w:val="85"/>
                <w:sz w:val="20"/>
              </w:rPr>
              <w:t>Suraj</w:t>
            </w:r>
            <w:proofErr w:type="spellEnd"/>
            <w:r>
              <w:rPr>
                <w:rFonts w:ascii="Arial" w:hAnsi="Arial"/>
                <w:b/>
                <w:w w:val="85"/>
                <w:sz w:val="20"/>
              </w:rPr>
              <w:t xml:space="preserve"> J. </w:t>
            </w:r>
            <w:proofErr w:type="spellStart"/>
            <w:r>
              <w:rPr>
                <w:rFonts w:ascii="Arial" w:hAnsi="Arial"/>
                <w:b/>
                <w:w w:val="85"/>
                <w:sz w:val="20"/>
              </w:rPr>
              <w:t>Patil</w:t>
            </w:r>
            <w:proofErr w:type="spellEnd"/>
            <w:r>
              <w:rPr>
                <w:w w:val="85"/>
                <w:position w:val="5"/>
                <w:sz w:val="13"/>
              </w:rPr>
              <w:t>*</w:t>
            </w:r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Shivani</w:t>
            </w:r>
            <w:proofErr w:type="spellEnd"/>
            <w:r>
              <w:rPr>
                <w:w w:val="85"/>
                <w:sz w:val="20"/>
              </w:rPr>
              <w:t xml:space="preserve"> D. </w:t>
            </w:r>
            <w:proofErr w:type="spellStart"/>
            <w:r>
              <w:rPr>
                <w:w w:val="85"/>
                <w:sz w:val="20"/>
              </w:rPr>
              <w:t>Patil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Pratibha</w:t>
            </w:r>
            <w:proofErr w:type="spellEnd"/>
            <w:r>
              <w:rPr>
                <w:w w:val="85"/>
                <w:sz w:val="20"/>
              </w:rPr>
              <w:t xml:space="preserve"> B. </w:t>
            </w:r>
            <w:proofErr w:type="spellStart"/>
            <w:r>
              <w:rPr>
                <w:w w:val="85"/>
                <w:sz w:val="20"/>
              </w:rPr>
              <w:t>Patil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Pranali</w:t>
            </w:r>
            <w:proofErr w:type="spellEnd"/>
            <w:r>
              <w:rPr>
                <w:w w:val="85"/>
                <w:sz w:val="20"/>
              </w:rPr>
              <w:t xml:space="preserve"> S. </w:t>
            </w:r>
            <w:proofErr w:type="spellStart"/>
            <w:r>
              <w:rPr>
                <w:w w:val="85"/>
                <w:sz w:val="20"/>
              </w:rPr>
              <w:t>Patil</w:t>
            </w:r>
            <w:proofErr w:type="spellEnd"/>
            <w:r>
              <w:rPr>
                <w:w w:val="85"/>
                <w:sz w:val="20"/>
              </w:rPr>
              <w:t xml:space="preserve">, Ganesh B. </w:t>
            </w:r>
            <w:proofErr w:type="spellStart"/>
            <w:r>
              <w:rPr>
                <w:w w:val="85"/>
                <w:sz w:val="20"/>
              </w:rPr>
              <w:t>Vambhurkar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Indryani</w:t>
            </w:r>
            <w:proofErr w:type="spellEnd"/>
            <w:r>
              <w:rPr>
                <w:w w:val="85"/>
                <w:sz w:val="20"/>
              </w:rPr>
              <w:t xml:space="preserve"> D. </w:t>
            </w:r>
            <w:proofErr w:type="spellStart"/>
            <w:r>
              <w:rPr>
                <w:w w:val="85"/>
                <w:sz w:val="20"/>
              </w:rPr>
              <w:t>Raut</w:t>
            </w:r>
            <w:proofErr w:type="spellEnd"/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“Evaluation of standardization parameters of </w:t>
            </w:r>
            <w:proofErr w:type="spellStart"/>
            <w:r>
              <w:rPr>
                <w:w w:val="85"/>
                <w:sz w:val="20"/>
              </w:rPr>
              <w:t>ayurvedic</w:t>
            </w:r>
            <w:proofErr w:type="spellEnd"/>
            <w:r>
              <w:rPr>
                <w:w w:val="85"/>
                <w:sz w:val="20"/>
              </w:rPr>
              <w:t xml:space="preserve"> marketed </w:t>
            </w:r>
            <w:proofErr w:type="spellStart"/>
            <w:r>
              <w:rPr>
                <w:w w:val="85"/>
                <w:sz w:val="20"/>
              </w:rPr>
              <w:t>polyherbal</w:t>
            </w:r>
            <w:proofErr w:type="spellEnd"/>
            <w:r>
              <w:rPr>
                <w:w w:val="85"/>
                <w:sz w:val="20"/>
              </w:rPr>
              <w:t xml:space="preserve"> formulations” </w:t>
            </w:r>
            <w:r>
              <w:rPr>
                <w:rFonts w:ascii="Arial" w:hAnsi="Arial"/>
                <w:i/>
                <w:w w:val="85"/>
                <w:sz w:val="20"/>
              </w:rPr>
              <w:t>Asian Journal of</w:t>
            </w:r>
            <w:r>
              <w:rPr>
                <w:rFonts w:ascii="Arial" w:hAnsi="Arial"/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pharmaceutical</w:t>
            </w:r>
            <w:r>
              <w:rPr>
                <w:rFonts w:ascii="Arial" w:hAnsi="Arial"/>
                <w:i/>
                <w:spacing w:val="-5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5"/>
                <w:sz w:val="20"/>
              </w:rPr>
              <w:t>analysis</w:t>
            </w:r>
            <w:r>
              <w:rPr>
                <w:w w:val="85"/>
                <w:sz w:val="20"/>
              </w:rPr>
              <w:t>,Vol.8,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Issue-04;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2018,2231-5667</w:t>
            </w:r>
          </w:p>
          <w:p w:rsidR="00B73F61" w:rsidRDefault="00821CAC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line="237" w:lineRule="auto"/>
              <w:ind w:right="90"/>
              <w:jc w:val="both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w w:val="85"/>
                <w:sz w:val="20"/>
              </w:rPr>
              <w:t>Suraj</w:t>
            </w:r>
            <w:proofErr w:type="spellEnd"/>
            <w:r>
              <w:rPr>
                <w:rFonts w:ascii="Arial" w:hAnsi="Arial"/>
                <w:b/>
                <w:spacing w:val="-1"/>
                <w:w w:val="85"/>
                <w:sz w:val="20"/>
              </w:rPr>
              <w:t xml:space="preserve"> J. </w:t>
            </w:r>
            <w:proofErr w:type="spellStart"/>
            <w:r>
              <w:rPr>
                <w:rFonts w:ascii="Arial" w:hAnsi="Arial"/>
                <w:b/>
                <w:spacing w:val="-1"/>
                <w:w w:val="85"/>
                <w:sz w:val="20"/>
              </w:rPr>
              <w:t>Patil</w:t>
            </w:r>
            <w:proofErr w:type="spellEnd"/>
            <w:r>
              <w:rPr>
                <w:rFonts w:ascii="Arial" w:hAnsi="Arial"/>
                <w:b/>
                <w:spacing w:val="-1"/>
                <w:w w:val="85"/>
                <w:position w:val="5"/>
                <w:sz w:val="13"/>
              </w:rPr>
              <w:t>*</w:t>
            </w:r>
            <w:r>
              <w:rPr>
                <w:rFonts w:ascii="Arial" w:hAnsi="Arial"/>
                <w:b/>
                <w:spacing w:val="-1"/>
                <w:w w:val="85"/>
                <w:sz w:val="20"/>
              </w:rPr>
              <w:t xml:space="preserve">, </w:t>
            </w:r>
            <w:r>
              <w:rPr>
                <w:spacing w:val="-1"/>
                <w:w w:val="85"/>
                <w:sz w:val="20"/>
              </w:rPr>
              <w:t xml:space="preserve">Sandeep R. Kane, </w:t>
            </w:r>
            <w:proofErr w:type="spellStart"/>
            <w:r>
              <w:rPr>
                <w:spacing w:val="-1"/>
                <w:w w:val="85"/>
                <w:sz w:val="20"/>
              </w:rPr>
              <w:t>Shrinivas</w:t>
            </w:r>
            <w:proofErr w:type="spellEnd"/>
            <w:r>
              <w:rPr>
                <w:spacing w:val="-1"/>
                <w:w w:val="85"/>
                <w:sz w:val="20"/>
              </w:rPr>
              <w:t xml:space="preserve"> K. </w:t>
            </w:r>
            <w:proofErr w:type="spellStart"/>
            <w:r>
              <w:rPr>
                <w:spacing w:val="-1"/>
                <w:w w:val="85"/>
                <w:sz w:val="20"/>
              </w:rPr>
              <w:t>Mohite</w:t>
            </w:r>
            <w:proofErr w:type="spellEnd"/>
            <w:r>
              <w:rPr>
                <w:spacing w:val="-1"/>
                <w:w w:val="85"/>
                <w:sz w:val="20"/>
              </w:rPr>
              <w:t xml:space="preserve">, </w:t>
            </w:r>
            <w:proofErr w:type="spellStart"/>
            <w:r>
              <w:rPr>
                <w:spacing w:val="-1"/>
                <w:w w:val="85"/>
                <w:sz w:val="20"/>
              </w:rPr>
              <w:t>Chandrakant</w:t>
            </w:r>
            <w:proofErr w:type="spellEnd"/>
            <w:r>
              <w:rPr>
                <w:spacing w:val="-1"/>
                <w:w w:val="85"/>
                <w:sz w:val="20"/>
              </w:rPr>
              <w:t xml:space="preserve"> S. </w:t>
            </w:r>
            <w:proofErr w:type="spellStart"/>
            <w:r>
              <w:rPr>
                <w:spacing w:val="-1"/>
                <w:w w:val="85"/>
                <w:sz w:val="20"/>
              </w:rPr>
              <w:t>Magdum</w:t>
            </w:r>
            <w:proofErr w:type="spellEnd"/>
            <w:r>
              <w:rPr>
                <w:spacing w:val="-1"/>
                <w:w w:val="85"/>
                <w:sz w:val="20"/>
              </w:rPr>
              <w:t xml:space="preserve">. “Development and </w:t>
            </w:r>
            <w:r>
              <w:rPr>
                <w:w w:val="85"/>
                <w:sz w:val="20"/>
              </w:rPr>
              <w:t>validation of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 xml:space="preserve">UV Spectrophotometric method for estimation of </w:t>
            </w:r>
            <w:proofErr w:type="spellStart"/>
            <w:r>
              <w:rPr>
                <w:w w:val="85"/>
                <w:sz w:val="20"/>
              </w:rPr>
              <w:t>ursodeoxycholic</w:t>
            </w:r>
            <w:proofErr w:type="spellEnd"/>
            <w:r>
              <w:rPr>
                <w:w w:val="85"/>
                <w:sz w:val="20"/>
              </w:rPr>
              <w:t xml:space="preserve"> acid in bulk formulation” </w:t>
            </w:r>
            <w:r>
              <w:rPr>
                <w:rFonts w:ascii="Arial" w:hAnsi="Arial"/>
                <w:i/>
                <w:w w:val="85"/>
                <w:sz w:val="20"/>
              </w:rPr>
              <w:t>Asian Journal of</w:t>
            </w:r>
            <w:r>
              <w:rPr>
                <w:rFonts w:ascii="Arial" w:hAnsi="Arial"/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pharmaceutical</w:t>
            </w:r>
            <w:r>
              <w:rPr>
                <w:rFonts w:ascii="Arial" w:hAnsi="Arial"/>
                <w:i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0"/>
              </w:rPr>
              <w:t>analysis,</w:t>
            </w:r>
            <w:r>
              <w:rPr>
                <w:rFonts w:ascii="Arial" w:hAnsi="Arial"/>
                <w:i/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Vol.10,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Issue-03;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July-September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2020,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2031-5667</w:t>
            </w:r>
          </w:p>
          <w:p w:rsidR="00B73F61" w:rsidRDefault="00821CAC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before="5" w:line="237" w:lineRule="auto"/>
              <w:ind w:right="88"/>
              <w:jc w:val="bot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w w:val="80"/>
                <w:sz w:val="20"/>
              </w:rPr>
              <w:t>Suraj</w:t>
            </w:r>
            <w:proofErr w:type="spellEnd"/>
            <w:r>
              <w:rPr>
                <w:rFonts w:ascii="Arial" w:hAnsi="Arial"/>
                <w:b/>
                <w:w w:val="80"/>
                <w:sz w:val="20"/>
              </w:rPr>
              <w:t xml:space="preserve"> J. </w:t>
            </w:r>
            <w:proofErr w:type="spellStart"/>
            <w:r>
              <w:rPr>
                <w:rFonts w:ascii="Arial" w:hAnsi="Arial"/>
                <w:b/>
                <w:w w:val="80"/>
                <w:sz w:val="20"/>
              </w:rPr>
              <w:t>Patil</w:t>
            </w:r>
            <w:proofErr w:type="spellEnd"/>
            <w:r>
              <w:rPr>
                <w:w w:val="80"/>
                <w:position w:val="5"/>
                <w:sz w:val="13"/>
              </w:rPr>
              <w:t>*</w:t>
            </w:r>
            <w:r>
              <w:rPr>
                <w:w w:val="80"/>
                <w:sz w:val="20"/>
              </w:rPr>
              <w:t xml:space="preserve">, Sandeep R. Kane, </w:t>
            </w:r>
            <w:proofErr w:type="spellStart"/>
            <w:r>
              <w:rPr>
                <w:w w:val="80"/>
                <w:sz w:val="20"/>
              </w:rPr>
              <w:t>Shrinivas</w:t>
            </w:r>
            <w:proofErr w:type="spellEnd"/>
            <w:r>
              <w:rPr>
                <w:w w:val="80"/>
                <w:sz w:val="20"/>
              </w:rPr>
              <w:t xml:space="preserve"> K. </w:t>
            </w:r>
            <w:proofErr w:type="spellStart"/>
            <w:r>
              <w:rPr>
                <w:w w:val="80"/>
                <w:sz w:val="20"/>
              </w:rPr>
              <w:t>Mohite</w:t>
            </w:r>
            <w:proofErr w:type="spellEnd"/>
            <w:r>
              <w:rPr>
                <w:w w:val="80"/>
                <w:sz w:val="20"/>
              </w:rPr>
              <w:t xml:space="preserve">, </w:t>
            </w:r>
            <w:proofErr w:type="spellStart"/>
            <w:r>
              <w:rPr>
                <w:w w:val="80"/>
                <w:sz w:val="20"/>
              </w:rPr>
              <w:t>Chandrakant</w:t>
            </w:r>
            <w:proofErr w:type="spellEnd"/>
            <w:r>
              <w:rPr>
                <w:w w:val="80"/>
                <w:sz w:val="20"/>
              </w:rPr>
              <w:t xml:space="preserve"> S. </w:t>
            </w:r>
            <w:proofErr w:type="spellStart"/>
            <w:r>
              <w:rPr>
                <w:w w:val="80"/>
                <w:sz w:val="20"/>
              </w:rPr>
              <w:t>Magdum</w:t>
            </w:r>
            <w:proofErr w:type="spellEnd"/>
            <w:proofErr w:type="gramStart"/>
            <w:r>
              <w:rPr>
                <w:w w:val="80"/>
                <w:sz w:val="20"/>
              </w:rPr>
              <w:t>.</w:t>
            </w:r>
            <w:r>
              <w:rPr>
                <w:color w:val="212121"/>
                <w:w w:val="80"/>
                <w:sz w:val="20"/>
              </w:rPr>
              <w:t>“</w:t>
            </w:r>
            <w:proofErr w:type="gramEnd"/>
            <w:r>
              <w:rPr>
                <w:w w:val="80"/>
                <w:sz w:val="20"/>
              </w:rPr>
              <w:t>Development and validation of 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stability-indicating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for the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estimation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of</w:t>
            </w:r>
            <w:r>
              <w:rPr>
                <w:spacing w:val="1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ursodeoxycholic</w:t>
            </w:r>
            <w:proofErr w:type="spellEnd"/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acid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using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the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RP-HPLC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method”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12121"/>
                <w:w w:val="80"/>
                <w:sz w:val="20"/>
              </w:rPr>
              <w:t>International</w:t>
            </w:r>
            <w:r>
              <w:rPr>
                <w:rFonts w:ascii="Arial" w:hAnsi="Arial"/>
                <w:i/>
                <w:color w:val="212121"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12121"/>
                <w:w w:val="80"/>
                <w:sz w:val="20"/>
              </w:rPr>
              <w:t>Journal</w:t>
            </w:r>
            <w:r>
              <w:rPr>
                <w:rFonts w:ascii="Arial" w:hAnsi="Arial"/>
                <w:i/>
                <w:color w:val="212121"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12121"/>
                <w:w w:val="80"/>
                <w:sz w:val="20"/>
              </w:rPr>
              <w:t>of</w:t>
            </w:r>
            <w:r>
              <w:rPr>
                <w:rFonts w:ascii="Arial" w:hAnsi="Arial"/>
                <w:i/>
                <w:color w:val="212121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12121"/>
                <w:w w:val="80"/>
                <w:sz w:val="20"/>
              </w:rPr>
              <w:t>Scientific</w:t>
            </w:r>
            <w:r>
              <w:rPr>
                <w:rFonts w:ascii="Arial" w:hAnsi="Arial"/>
                <w:i/>
                <w:color w:val="212121"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12121"/>
                <w:w w:val="80"/>
                <w:sz w:val="20"/>
              </w:rPr>
              <w:t>Research</w:t>
            </w:r>
            <w:r>
              <w:rPr>
                <w:rFonts w:ascii="Arial" w:hAnsi="Arial"/>
                <w:i/>
                <w:color w:val="212121"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12121"/>
                <w:w w:val="80"/>
                <w:sz w:val="20"/>
              </w:rPr>
              <w:t>in</w:t>
            </w:r>
            <w:r>
              <w:rPr>
                <w:rFonts w:ascii="Arial" w:hAnsi="Arial"/>
                <w:i/>
                <w:color w:val="212121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12121"/>
                <w:w w:val="80"/>
                <w:sz w:val="20"/>
              </w:rPr>
              <w:t>chemistry,</w:t>
            </w:r>
            <w:r>
              <w:rPr>
                <w:rFonts w:ascii="Arial" w:hAnsi="Arial"/>
                <w:i/>
                <w:color w:val="212121"/>
                <w:spacing w:val="6"/>
                <w:w w:val="80"/>
                <w:sz w:val="20"/>
              </w:rPr>
              <w:t xml:space="preserve"> </w:t>
            </w:r>
            <w:r>
              <w:rPr>
                <w:color w:val="212121"/>
                <w:w w:val="80"/>
                <w:sz w:val="20"/>
              </w:rPr>
              <w:t>Vol.5</w:t>
            </w:r>
            <w:r>
              <w:rPr>
                <w:color w:val="212121"/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Issue-05;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September-October,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2020,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32-45</w:t>
            </w:r>
            <w:r>
              <w:rPr>
                <w:rFonts w:ascii="Arial" w:hAnsi="Arial"/>
                <w:b/>
                <w:w w:val="80"/>
                <w:sz w:val="20"/>
              </w:rPr>
              <w:t>.</w:t>
            </w:r>
          </w:p>
          <w:p w:rsidR="00F738C2" w:rsidRPr="00F738C2" w:rsidRDefault="00821CAC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before="3" w:line="237" w:lineRule="auto"/>
              <w:ind w:right="89"/>
              <w:jc w:val="both"/>
              <w:rPr>
                <w:sz w:val="20"/>
              </w:rPr>
            </w:pPr>
            <w:proofErr w:type="spellStart"/>
            <w:r>
              <w:rPr>
                <w:w w:val="85"/>
                <w:sz w:val="20"/>
              </w:rPr>
              <w:t>Akshay</w:t>
            </w:r>
            <w:proofErr w:type="spellEnd"/>
            <w:r>
              <w:rPr>
                <w:w w:val="85"/>
                <w:sz w:val="20"/>
              </w:rPr>
              <w:t xml:space="preserve"> R. </w:t>
            </w:r>
            <w:proofErr w:type="spellStart"/>
            <w:r>
              <w:rPr>
                <w:w w:val="85"/>
                <w:sz w:val="20"/>
              </w:rPr>
              <w:t>Yadav</w:t>
            </w:r>
            <w:proofErr w:type="spellEnd"/>
            <w:r>
              <w:rPr>
                <w:w w:val="85"/>
                <w:sz w:val="20"/>
              </w:rPr>
              <w:t xml:space="preserve">*, </w:t>
            </w:r>
            <w:proofErr w:type="spellStart"/>
            <w:r>
              <w:rPr>
                <w:rFonts w:ascii="Arial" w:hAnsi="Arial"/>
                <w:b/>
                <w:w w:val="85"/>
                <w:sz w:val="20"/>
              </w:rPr>
              <w:t>Suraj</w:t>
            </w:r>
            <w:proofErr w:type="spellEnd"/>
            <w:r>
              <w:rPr>
                <w:rFonts w:ascii="Arial" w:hAnsi="Arial"/>
                <w:b/>
                <w:w w:val="85"/>
                <w:sz w:val="20"/>
              </w:rPr>
              <w:t xml:space="preserve"> J. </w:t>
            </w:r>
            <w:proofErr w:type="spellStart"/>
            <w:r>
              <w:rPr>
                <w:rFonts w:ascii="Arial" w:hAnsi="Arial"/>
                <w:b/>
                <w:w w:val="85"/>
                <w:sz w:val="20"/>
              </w:rPr>
              <w:t>Patil</w:t>
            </w:r>
            <w:proofErr w:type="spellEnd"/>
            <w:r>
              <w:rPr>
                <w:w w:val="85"/>
                <w:sz w:val="20"/>
              </w:rPr>
              <w:t xml:space="preserve">, </w:t>
            </w:r>
            <w:proofErr w:type="spellStart"/>
            <w:r>
              <w:rPr>
                <w:w w:val="85"/>
                <w:sz w:val="20"/>
              </w:rPr>
              <w:t>Vyanktesh</w:t>
            </w:r>
            <w:proofErr w:type="spellEnd"/>
            <w:r>
              <w:rPr>
                <w:w w:val="85"/>
                <w:sz w:val="20"/>
              </w:rPr>
              <w:t xml:space="preserve"> R. </w:t>
            </w:r>
            <w:proofErr w:type="spellStart"/>
            <w:r>
              <w:rPr>
                <w:w w:val="85"/>
                <w:sz w:val="20"/>
              </w:rPr>
              <w:t>Dharanguttikar</w:t>
            </w:r>
            <w:proofErr w:type="spellEnd"/>
            <w:r>
              <w:rPr>
                <w:w w:val="85"/>
                <w:sz w:val="20"/>
              </w:rPr>
              <w:t xml:space="preserve">, Dr. </w:t>
            </w:r>
            <w:proofErr w:type="spellStart"/>
            <w:r>
              <w:rPr>
                <w:w w:val="85"/>
                <w:sz w:val="20"/>
              </w:rPr>
              <w:t>Shrinivas</w:t>
            </w:r>
            <w:proofErr w:type="spellEnd"/>
            <w:r>
              <w:rPr>
                <w:w w:val="85"/>
                <w:sz w:val="20"/>
              </w:rPr>
              <w:t xml:space="preserve"> K. </w:t>
            </w:r>
            <w:proofErr w:type="spellStart"/>
            <w:r>
              <w:rPr>
                <w:w w:val="85"/>
                <w:sz w:val="20"/>
              </w:rPr>
              <w:t>Mohite</w:t>
            </w:r>
            <w:proofErr w:type="spellEnd"/>
            <w:proofErr w:type="gramStart"/>
            <w:r>
              <w:rPr>
                <w:w w:val="85"/>
                <w:sz w:val="20"/>
              </w:rPr>
              <w:t>.“</w:t>
            </w:r>
            <w:proofErr w:type="gramEnd"/>
            <w:r>
              <w:rPr>
                <w:w w:val="85"/>
                <w:sz w:val="20"/>
              </w:rPr>
              <w:t>Anthelmintic Activity of</w:t>
            </w:r>
            <w:r>
              <w:rPr>
                <w:spacing w:val="1"/>
                <w:w w:val="85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Malvastrum</w:t>
            </w:r>
            <w:proofErr w:type="spellEnd"/>
            <w:r>
              <w:rPr>
                <w:spacing w:val="2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Coromandelianum</w:t>
            </w:r>
            <w:proofErr w:type="spellEnd"/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Leaf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Extrcts</w:t>
            </w:r>
            <w:proofErr w:type="spellEnd"/>
            <w:r>
              <w:rPr>
                <w:spacing w:val="27"/>
                <w:w w:val="80"/>
                <w:sz w:val="20"/>
              </w:rPr>
              <w:t xml:space="preserve"> </w:t>
            </w:r>
            <w:proofErr w:type="gramStart"/>
            <w:r>
              <w:rPr>
                <w:w w:val="80"/>
                <w:sz w:val="20"/>
              </w:rPr>
              <w:t>Against</w:t>
            </w:r>
            <w:proofErr w:type="gramEnd"/>
            <w:r>
              <w:rPr>
                <w:spacing w:val="26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Pheretima</w:t>
            </w:r>
            <w:proofErr w:type="spellEnd"/>
            <w:r>
              <w:rPr>
                <w:spacing w:val="25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Posthuma</w:t>
            </w:r>
            <w:proofErr w:type="spellEnd"/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and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Ascardia</w:t>
            </w:r>
            <w:proofErr w:type="spellEnd"/>
            <w:r>
              <w:rPr>
                <w:spacing w:val="28"/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Galli</w:t>
            </w:r>
            <w:proofErr w:type="spellEnd"/>
            <w:r>
              <w:rPr>
                <w:w w:val="80"/>
                <w:sz w:val="20"/>
              </w:rPr>
              <w:t>”</w:t>
            </w:r>
            <w:r>
              <w:rPr>
                <w:spacing w:val="3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12121"/>
                <w:w w:val="80"/>
                <w:sz w:val="20"/>
              </w:rPr>
              <w:t>International</w:t>
            </w:r>
            <w:r>
              <w:rPr>
                <w:rFonts w:ascii="Arial" w:hAnsi="Arial"/>
                <w:i/>
                <w:color w:val="212121"/>
                <w:spacing w:val="25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12121"/>
                <w:w w:val="80"/>
                <w:sz w:val="20"/>
              </w:rPr>
              <w:t>Journal</w:t>
            </w:r>
            <w:r>
              <w:rPr>
                <w:rFonts w:ascii="Arial" w:hAnsi="Arial"/>
                <w:i/>
                <w:color w:val="212121"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12121"/>
                <w:w w:val="80"/>
                <w:sz w:val="20"/>
              </w:rPr>
              <w:t>of</w:t>
            </w:r>
            <w:r>
              <w:rPr>
                <w:rFonts w:ascii="Arial" w:hAnsi="Arial"/>
                <w:i/>
                <w:color w:val="212121"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12121"/>
                <w:w w:val="80"/>
                <w:sz w:val="20"/>
              </w:rPr>
              <w:t>Scientific</w:t>
            </w:r>
            <w:r>
              <w:rPr>
                <w:rFonts w:ascii="Arial" w:hAnsi="Arial"/>
                <w:i/>
                <w:color w:val="212121"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12121"/>
                <w:w w:val="80"/>
                <w:sz w:val="20"/>
              </w:rPr>
              <w:t>Research</w:t>
            </w:r>
            <w:r>
              <w:rPr>
                <w:rFonts w:ascii="Arial" w:hAnsi="Arial"/>
                <w:i/>
                <w:color w:val="212121"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12121"/>
                <w:w w:val="80"/>
                <w:sz w:val="20"/>
              </w:rPr>
              <w:t>in</w:t>
            </w:r>
            <w:r>
              <w:rPr>
                <w:rFonts w:ascii="Arial" w:hAnsi="Arial"/>
                <w:i/>
                <w:color w:val="212121"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i/>
                <w:color w:val="212121"/>
                <w:w w:val="80"/>
                <w:sz w:val="20"/>
              </w:rPr>
              <w:t>chemistry,</w:t>
            </w:r>
            <w:r>
              <w:rPr>
                <w:rFonts w:ascii="Arial" w:hAnsi="Arial"/>
                <w:i/>
                <w:color w:val="212121"/>
                <w:spacing w:val="5"/>
                <w:w w:val="80"/>
                <w:sz w:val="20"/>
              </w:rPr>
              <w:t xml:space="preserve"> </w:t>
            </w:r>
            <w:r>
              <w:rPr>
                <w:color w:val="212121"/>
                <w:w w:val="80"/>
                <w:sz w:val="20"/>
              </w:rPr>
              <w:t>Vol.5</w:t>
            </w:r>
            <w:r>
              <w:rPr>
                <w:color w:val="212121"/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Issue-06;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November-December,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2020,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18-24.</w:t>
            </w:r>
            <w:r w:rsidR="00F738C2" w:rsidRPr="00F738C2">
              <w:t xml:space="preserve"> </w:t>
            </w:r>
          </w:p>
          <w:p w:rsidR="00B73F61" w:rsidRPr="00F738C2" w:rsidRDefault="00F738C2">
            <w:pPr>
              <w:pStyle w:val="TableParagraph"/>
              <w:numPr>
                <w:ilvl w:val="0"/>
                <w:numId w:val="1"/>
              </w:numPr>
              <w:tabs>
                <w:tab w:val="left" w:pos="1548"/>
              </w:tabs>
              <w:spacing w:before="3" w:line="237" w:lineRule="auto"/>
              <w:ind w:right="89"/>
              <w:jc w:val="both"/>
              <w:rPr>
                <w:sz w:val="20"/>
              </w:rPr>
            </w:pPr>
            <w:proofErr w:type="spellStart"/>
            <w:r w:rsidRPr="00F738C2">
              <w:rPr>
                <w:w w:val="80"/>
                <w:sz w:val="20"/>
              </w:rPr>
              <w:t>Khade</w:t>
            </w:r>
            <w:proofErr w:type="spellEnd"/>
            <w:r w:rsidRPr="00F738C2">
              <w:rPr>
                <w:w w:val="80"/>
                <w:sz w:val="20"/>
              </w:rPr>
              <w:t xml:space="preserve"> </w:t>
            </w:r>
            <w:proofErr w:type="spellStart"/>
            <w:r w:rsidRPr="00F738C2">
              <w:rPr>
                <w:w w:val="80"/>
                <w:sz w:val="20"/>
              </w:rPr>
              <w:t>Harshad</w:t>
            </w:r>
            <w:proofErr w:type="spellEnd"/>
            <w:r w:rsidRPr="00F738C2">
              <w:rPr>
                <w:w w:val="80"/>
                <w:sz w:val="20"/>
              </w:rPr>
              <w:t xml:space="preserve"> P.1*, </w:t>
            </w:r>
            <w:proofErr w:type="spellStart"/>
            <w:r w:rsidRPr="00F738C2">
              <w:rPr>
                <w:w w:val="80"/>
                <w:sz w:val="20"/>
              </w:rPr>
              <w:t>Chavan</w:t>
            </w:r>
            <w:proofErr w:type="spellEnd"/>
            <w:r w:rsidRPr="00F738C2">
              <w:rPr>
                <w:w w:val="80"/>
                <w:sz w:val="20"/>
              </w:rPr>
              <w:t xml:space="preserve"> Prakash V. 1, </w:t>
            </w:r>
            <w:proofErr w:type="spellStart"/>
            <w:r w:rsidRPr="00F738C2">
              <w:rPr>
                <w:w w:val="80"/>
                <w:sz w:val="20"/>
              </w:rPr>
              <w:t>Thorawade</w:t>
            </w:r>
            <w:proofErr w:type="spellEnd"/>
            <w:r w:rsidRPr="00F738C2">
              <w:rPr>
                <w:w w:val="80"/>
                <w:sz w:val="20"/>
              </w:rPr>
              <w:t xml:space="preserve"> </w:t>
            </w:r>
            <w:proofErr w:type="spellStart"/>
            <w:r w:rsidRPr="00F738C2">
              <w:rPr>
                <w:w w:val="80"/>
                <w:sz w:val="20"/>
              </w:rPr>
              <w:t>Koustubh</w:t>
            </w:r>
            <w:proofErr w:type="spellEnd"/>
            <w:r w:rsidRPr="00F738C2">
              <w:rPr>
                <w:w w:val="80"/>
                <w:sz w:val="20"/>
              </w:rPr>
              <w:t xml:space="preserve"> M. 1, </w:t>
            </w:r>
            <w:proofErr w:type="spellStart"/>
            <w:r w:rsidRPr="00F738C2">
              <w:rPr>
                <w:w w:val="80"/>
                <w:sz w:val="20"/>
              </w:rPr>
              <w:t>Dange</w:t>
            </w:r>
            <w:proofErr w:type="spellEnd"/>
            <w:r w:rsidRPr="00F738C2">
              <w:rPr>
                <w:w w:val="80"/>
                <w:sz w:val="20"/>
              </w:rPr>
              <w:t xml:space="preserve"> </w:t>
            </w:r>
            <w:proofErr w:type="spellStart"/>
            <w:r w:rsidRPr="00F738C2">
              <w:rPr>
                <w:w w:val="80"/>
                <w:sz w:val="20"/>
              </w:rPr>
              <w:t>Yuvraj</w:t>
            </w:r>
            <w:proofErr w:type="spellEnd"/>
            <w:r w:rsidRPr="00F738C2">
              <w:rPr>
                <w:w w:val="80"/>
                <w:sz w:val="20"/>
              </w:rPr>
              <w:t xml:space="preserve"> D. 1, </w:t>
            </w:r>
            <w:proofErr w:type="spellStart"/>
            <w:r w:rsidRPr="00F738C2">
              <w:rPr>
                <w:w w:val="80"/>
                <w:sz w:val="20"/>
              </w:rPr>
              <w:t>Marale</w:t>
            </w:r>
            <w:proofErr w:type="spellEnd"/>
            <w:r w:rsidRPr="00F738C2">
              <w:rPr>
                <w:w w:val="80"/>
                <w:sz w:val="20"/>
              </w:rPr>
              <w:t xml:space="preserve"> </w:t>
            </w:r>
            <w:proofErr w:type="spellStart"/>
            <w:r w:rsidRPr="00F738C2">
              <w:rPr>
                <w:w w:val="80"/>
                <w:sz w:val="20"/>
              </w:rPr>
              <w:t>Pradnya</w:t>
            </w:r>
            <w:proofErr w:type="spellEnd"/>
            <w:r w:rsidRPr="00F738C2">
              <w:rPr>
                <w:w w:val="80"/>
                <w:sz w:val="20"/>
              </w:rPr>
              <w:t xml:space="preserve"> S. 2, </w:t>
            </w:r>
            <w:proofErr w:type="spellStart"/>
            <w:r w:rsidRPr="00F738C2">
              <w:rPr>
                <w:w w:val="80"/>
                <w:sz w:val="20"/>
              </w:rPr>
              <w:t>Dudhane</w:t>
            </w:r>
            <w:proofErr w:type="spellEnd"/>
            <w:r w:rsidRPr="00F738C2">
              <w:rPr>
                <w:w w:val="80"/>
                <w:sz w:val="20"/>
              </w:rPr>
              <w:t xml:space="preserve"> </w:t>
            </w:r>
            <w:proofErr w:type="spellStart"/>
            <w:r w:rsidRPr="00F738C2">
              <w:rPr>
                <w:w w:val="80"/>
                <w:sz w:val="20"/>
              </w:rPr>
              <w:t>Priya</w:t>
            </w:r>
            <w:proofErr w:type="spellEnd"/>
            <w:r w:rsidRPr="00F738C2">
              <w:rPr>
                <w:w w:val="80"/>
                <w:sz w:val="20"/>
              </w:rPr>
              <w:t xml:space="preserve"> R. 1, </w:t>
            </w:r>
            <w:proofErr w:type="spellStart"/>
            <w:r w:rsidRPr="00F738C2">
              <w:rPr>
                <w:b/>
                <w:bCs/>
                <w:w w:val="80"/>
                <w:sz w:val="20"/>
              </w:rPr>
              <w:t>Patil</w:t>
            </w:r>
            <w:proofErr w:type="spellEnd"/>
            <w:r w:rsidRPr="00F738C2">
              <w:rPr>
                <w:b/>
                <w:bCs/>
                <w:w w:val="80"/>
                <w:sz w:val="20"/>
              </w:rPr>
              <w:t xml:space="preserve"> </w:t>
            </w:r>
            <w:proofErr w:type="spellStart"/>
            <w:r w:rsidRPr="00F738C2">
              <w:rPr>
                <w:b/>
                <w:bCs/>
                <w:w w:val="80"/>
                <w:sz w:val="20"/>
              </w:rPr>
              <w:t>Suraj</w:t>
            </w:r>
            <w:proofErr w:type="spellEnd"/>
            <w:r w:rsidRPr="00F738C2">
              <w:rPr>
                <w:b/>
                <w:bCs/>
                <w:w w:val="80"/>
                <w:sz w:val="20"/>
              </w:rPr>
              <w:t xml:space="preserve"> J</w:t>
            </w:r>
            <w:r w:rsidRPr="00F738C2">
              <w:rPr>
                <w:w w:val="80"/>
                <w:sz w:val="20"/>
              </w:rPr>
              <w:t xml:space="preserve">.1, Lade </w:t>
            </w:r>
            <w:proofErr w:type="spellStart"/>
            <w:r w:rsidRPr="00F738C2">
              <w:rPr>
                <w:w w:val="80"/>
                <w:sz w:val="20"/>
              </w:rPr>
              <w:t>Rupali</w:t>
            </w:r>
            <w:proofErr w:type="spellEnd"/>
            <w:r w:rsidRPr="00F738C2">
              <w:rPr>
                <w:w w:val="80"/>
                <w:sz w:val="20"/>
              </w:rPr>
              <w:t xml:space="preserve"> P. 3</w:t>
            </w:r>
            <w:r>
              <w:rPr>
                <w:w w:val="80"/>
                <w:sz w:val="20"/>
              </w:rPr>
              <w:t xml:space="preserve"> “</w:t>
            </w:r>
            <w:r w:rsidRPr="00F738C2">
              <w:rPr>
                <w:w w:val="80"/>
                <w:sz w:val="20"/>
              </w:rPr>
              <w:t xml:space="preserve">Green Synthesis Approach of </w:t>
            </w:r>
            <w:proofErr w:type="spellStart"/>
            <w:r w:rsidRPr="00F738C2">
              <w:rPr>
                <w:w w:val="80"/>
                <w:sz w:val="20"/>
              </w:rPr>
              <w:t>Cinnamic</w:t>
            </w:r>
            <w:proofErr w:type="spellEnd"/>
            <w:r w:rsidRPr="00F738C2">
              <w:rPr>
                <w:w w:val="80"/>
                <w:sz w:val="20"/>
              </w:rPr>
              <w:t xml:space="preserve"> Acid by </w:t>
            </w:r>
            <w:proofErr w:type="spellStart"/>
            <w:r w:rsidRPr="00F738C2">
              <w:rPr>
                <w:w w:val="80"/>
                <w:sz w:val="20"/>
              </w:rPr>
              <w:t>Knoevenagel</w:t>
            </w:r>
            <w:proofErr w:type="spellEnd"/>
            <w:r w:rsidRPr="00F738C2">
              <w:rPr>
                <w:w w:val="80"/>
                <w:sz w:val="20"/>
              </w:rPr>
              <w:t xml:space="preserve"> Condensation and It’s Antibacterial Activity</w:t>
            </w:r>
            <w:r>
              <w:rPr>
                <w:w w:val="80"/>
                <w:sz w:val="20"/>
              </w:rPr>
              <w:t>”</w:t>
            </w:r>
            <w:r w:rsidRPr="00F738C2">
              <w:t xml:space="preserve"> </w:t>
            </w:r>
            <w:r w:rsidRPr="00F738C2">
              <w:rPr>
                <w:w w:val="80"/>
                <w:sz w:val="20"/>
              </w:rPr>
              <w:t xml:space="preserve">Bull. </w:t>
            </w:r>
            <w:proofErr w:type="spellStart"/>
            <w:r w:rsidRPr="00F738C2">
              <w:rPr>
                <w:w w:val="80"/>
                <w:sz w:val="20"/>
              </w:rPr>
              <w:t>Env</w:t>
            </w:r>
            <w:proofErr w:type="spellEnd"/>
            <w:r w:rsidRPr="00F738C2">
              <w:rPr>
                <w:w w:val="80"/>
                <w:sz w:val="20"/>
              </w:rPr>
              <w:t xml:space="preserve">. </w:t>
            </w:r>
            <w:proofErr w:type="spellStart"/>
            <w:r w:rsidRPr="00F738C2">
              <w:rPr>
                <w:w w:val="80"/>
                <w:sz w:val="20"/>
              </w:rPr>
              <w:t>Pharmacol</w:t>
            </w:r>
            <w:proofErr w:type="spellEnd"/>
            <w:r w:rsidRPr="00F738C2">
              <w:rPr>
                <w:w w:val="80"/>
                <w:sz w:val="20"/>
              </w:rPr>
              <w:t xml:space="preserve">. Life Sci., </w:t>
            </w:r>
            <w:proofErr w:type="spellStart"/>
            <w:r w:rsidRPr="00F738C2">
              <w:rPr>
                <w:w w:val="80"/>
                <w:sz w:val="20"/>
              </w:rPr>
              <w:t>Vol</w:t>
            </w:r>
            <w:proofErr w:type="spellEnd"/>
            <w:r w:rsidRPr="00F738C2">
              <w:rPr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12 [3] February </w:t>
            </w:r>
            <w:proofErr w:type="gramStart"/>
            <w:r>
              <w:rPr>
                <w:w w:val="80"/>
                <w:sz w:val="20"/>
              </w:rPr>
              <w:t>2023 :</w:t>
            </w:r>
            <w:proofErr w:type="gramEnd"/>
            <w:r>
              <w:rPr>
                <w:w w:val="80"/>
                <w:sz w:val="20"/>
              </w:rPr>
              <w:t xml:space="preserve"> 147-151.</w:t>
            </w:r>
          </w:p>
          <w:p w:rsidR="00F738C2" w:rsidRDefault="00F738C2" w:rsidP="00F738C2">
            <w:pPr>
              <w:pStyle w:val="TableParagraph"/>
              <w:tabs>
                <w:tab w:val="left" w:pos="1548"/>
              </w:tabs>
              <w:spacing w:before="3" w:line="237" w:lineRule="auto"/>
              <w:ind w:left="1547" w:right="89"/>
              <w:jc w:val="both"/>
              <w:rPr>
                <w:sz w:val="20"/>
              </w:rPr>
            </w:pPr>
          </w:p>
        </w:tc>
      </w:tr>
    </w:tbl>
    <w:p w:rsidR="00B73F61" w:rsidRDefault="00821CAC">
      <w:pPr>
        <w:rPr>
          <w:sz w:val="2"/>
          <w:szCs w:val="2"/>
        </w:rPr>
      </w:pPr>
      <w:r>
        <w:rPr>
          <w:noProof/>
          <w:lang w:bidi="mr-IN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5952744</wp:posOffset>
            </wp:positionH>
            <wp:positionV relativeFrom="page">
              <wp:posOffset>914400</wp:posOffset>
            </wp:positionV>
            <wp:extent cx="1277111" cy="13898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111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3F61">
      <w:type w:val="continuous"/>
      <w:pgSz w:w="12240" w:h="15840"/>
      <w:pgMar w:top="1440" w:right="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16EAB"/>
    <w:multiLevelType w:val="hybridMultilevel"/>
    <w:tmpl w:val="D3223D24"/>
    <w:lvl w:ilvl="0" w:tplc="F86619F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17074B6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2" w:tplc="D01ECFBA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ar-SA"/>
      </w:rPr>
    </w:lvl>
    <w:lvl w:ilvl="3" w:tplc="B5342588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ar-SA"/>
      </w:rPr>
    </w:lvl>
    <w:lvl w:ilvl="4" w:tplc="3648EEF0">
      <w:numFmt w:val="bullet"/>
      <w:lvlText w:val="•"/>
      <w:lvlJc w:val="left"/>
      <w:pPr>
        <w:ind w:left="4955" w:hanging="360"/>
      </w:pPr>
      <w:rPr>
        <w:rFonts w:hint="default"/>
        <w:lang w:val="en-US" w:eastAsia="en-US" w:bidi="ar-SA"/>
      </w:rPr>
    </w:lvl>
    <w:lvl w:ilvl="5" w:tplc="250A4A70">
      <w:numFmt w:val="bullet"/>
      <w:lvlText w:val="•"/>
      <w:lvlJc w:val="left"/>
      <w:pPr>
        <w:ind w:left="5809" w:hanging="360"/>
      </w:pPr>
      <w:rPr>
        <w:rFonts w:hint="default"/>
        <w:lang w:val="en-US" w:eastAsia="en-US" w:bidi="ar-SA"/>
      </w:rPr>
    </w:lvl>
    <w:lvl w:ilvl="6" w:tplc="18C6B16A"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ar-SA"/>
      </w:rPr>
    </w:lvl>
    <w:lvl w:ilvl="7" w:tplc="B0BCC6EA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8" w:tplc="7DAA515C">
      <w:numFmt w:val="bullet"/>
      <w:lvlText w:val="•"/>
      <w:lvlJc w:val="left"/>
      <w:pPr>
        <w:ind w:left="837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3F61"/>
    <w:rsid w:val="002C3A6B"/>
    <w:rsid w:val="006E73FB"/>
    <w:rsid w:val="00821CAC"/>
    <w:rsid w:val="0087225F"/>
    <w:rsid w:val="00B73F61"/>
    <w:rsid w:val="00C25031"/>
    <w:rsid w:val="00D70BC9"/>
    <w:rsid w:val="00F7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8A2D13-E0A5-42FC-B9EB-D62B5089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atil.surajadcb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HP</cp:lastModifiedBy>
  <cp:revision>10</cp:revision>
  <dcterms:created xsi:type="dcterms:W3CDTF">2023-10-03T04:08:00Z</dcterms:created>
  <dcterms:modified xsi:type="dcterms:W3CDTF">2023-10-03T13:58:00Z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