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List-Accent1"/>
        <w:tblW w:w="10095" w:type="dxa"/>
        <w:tblLook w:val="04A0" w:firstRow="1" w:lastRow="0" w:firstColumn="1" w:lastColumn="0" w:noHBand="0" w:noVBand="1"/>
      </w:tblPr>
      <w:tblGrid>
        <w:gridCol w:w="2523"/>
        <w:gridCol w:w="2524"/>
        <w:gridCol w:w="1268"/>
        <w:gridCol w:w="1256"/>
        <w:gridCol w:w="2524"/>
      </w:tblGrid>
      <w:tr w:rsidR="00632100" w:rsidRPr="006E7F91" w:rsidTr="00102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5" w:type="dxa"/>
            <w:gridSpan w:val="3"/>
            <w:hideMark/>
          </w:tcPr>
          <w:p w:rsidR="00632100" w:rsidRPr="006E7F91" w:rsidRDefault="00632100" w:rsidP="00632100">
            <w:pPr>
              <w:rPr>
                <w:rFonts w:ascii="Arial Narrow" w:eastAsia="Times New Roman" w:hAnsi="Arial Narrow" w:cs="Tahoma"/>
                <w:sz w:val="28"/>
                <w:szCs w:val="28"/>
              </w:rPr>
            </w:pPr>
            <w:r w:rsidRPr="006E7F91">
              <w:rPr>
                <w:rFonts w:ascii="Arial Narrow" w:eastAsia="Times New Roman" w:hAnsi="Arial Narrow" w:cs="Tahoma"/>
                <w:sz w:val="28"/>
                <w:szCs w:val="28"/>
              </w:rPr>
              <w:t>Dr.  </w:t>
            </w:r>
            <w:r w:rsidR="00581B42">
              <w:rPr>
                <w:rFonts w:ascii="Arial Narrow" w:eastAsia="Times New Roman" w:hAnsi="Arial Narrow" w:cs="Tahoma"/>
                <w:sz w:val="28"/>
                <w:szCs w:val="28"/>
              </w:rPr>
              <w:t>SANJIV KARALE</w:t>
            </w:r>
            <w:r w:rsidR="0001126E">
              <w:rPr>
                <w:rFonts w:ascii="Arial Narrow" w:eastAsia="Times New Roman" w:hAnsi="Arial Narrow" w:cs="Tahoma"/>
                <w:sz w:val="28"/>
                <w:szCs w:val="28"/>
              </w:rPr>
              <w:t>.</w:t>
            </w:r>
            <w:r w:rsidRPr="006E7F91">
              <w:rPr>
                <w:rFonts w:ascii="Arial Narrow" w:eastAsia="Times New Roman" w:hAnsi="Arial Narrow" w:cs="Tahoma"/>
                <w:sz w:val="28"/>
                <w:szCs w:val="28"/>
              </w:rPr>
              <w:t xml:space="preserve">, </w:t>
            </w:r>
            <w:r w:rsidRPr="006E7F91">
              <w:rPr>
                <w:rFonts w:ascii="Arial Narrow" w:eastAsia="Times New Roman" w:hAnsi="Arial Narrow" w:cs="Tahoma"/>
                <w:sz w:val="24"/>
                <w:szCs w:val="24"/>
              </w:rPr>
              <w:t>M.Pharm., Ph.D.</w:t>
            </w:r>
          </w:p>
          <w:p w:rsidR="00632100" w:rsidRPr="006E7F91" w:rsidRDefault="0001126E" w:rsidP="00632100">
            <w:pPr>
              <w:rPr>
                <w:rFonts w:ascii="Arial Narrow" w:eastAsia="Times New Roman" w:hAnsi="Arial Narrow" w:cs="Tahoma"/>
                <w:b w:val="0"/>
                <w:sz w:val="24"/>
                <w:szCs w:val="24"/>
              </w:rPr>
            </w:pPr>
            <w:r>
              <w:rPr>
                <w:rFonts w:ascii="Arial Narrow" w:eastAsia="Times New Roman" w:hAnsi="Arial Narrow" w:cs="Tahoma"/>
                <w:b w:val="0"/>
                <w:iCs/>
                <w:sz w:val="24"/>
                <w:szCs w:val="24"/>
              </w:rPr>
              <w:t>Associate Professor</w:t>
            </w:r>
          </w:p>
          <w:p w:rsidR="00632100" w:rsidRPr="006E7F91" w:rsidRDefault="00632100" w:rsidP="00632100">
            <w:pPr>
              <w:rPr>
                <w:rFonts w:ascii="Arial Narrow" w:eastAsia="Times New Roman" w:hAnsi="Arial Narrow" w:cs="Tahoma"/>
                <w:color w:val="000000" w:themeColor="text1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color w:val="000000" w:themeColor="text1"/>
                <w:sz w:val="20"/>
                <w:szCs w:val="20"/>
              </w:rPr>
              <w:t>Campus Address:</w:t>
            </w:r>
          </w:p>
          <w:p w:rsidR="0001126E" w:rsidRPr="0001126E" w:rsidRDefault="0001126E" w:rsidP="00632100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1126E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Sant Dnyaneshwar Sikshan Sanstha’s</w:t>
            </w:r>
          </w:p>
          <w:p w:rsidR="00632100" w:rsidRPr="006E7F91" w:rsidRDefault="0001126E" w:rsidP="00632100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Annasaheb Dange College of B Pharmacy</w:t>
            </w:r>
          </w:p>
          <w:p w:rsidR="00632100" w:rsidRPr="006E7F91" w:rsidRDefault="0001126E" w:rsidP="00632100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Ashta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, Tal</w:t>
            </w:r>
            <w:r w:rsidR="0063210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.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="00AD3BFA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Walwa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, </w:t>
            </w:r>
            <w:r w:rsidR="0063210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Dist. </w:t>
            </w:r>
            <w:r w:rsidR="00AD3BFA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Sangli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 (41</w:t>
            </w:r>
            <w:r w:rsidR="00AD3BFA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6301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)</w:t>
            </w:r>
            <w:r w:rsidR="00632100" w:rsidRPr="006E7F91">
              <w:rPr>
                <w:rFonts w:ascii="Arial Narrow" w:hAnsi="Arial Narrow" w:cs="Calibri,Bold"/>
                <w:color w:val="000000" w:themeColor="text1"/>
                <w:sz w:val="20"/>
                <w:szCs w:val="20"/>
              </w:rPr>
              <w:t xml:space="preserve"> </w:t>
            </w:r>
          </w:p>
          <w:p w:rsidR="00065946" w:rsidRPr="006E7F91" w:rsidRDefault="00F669A2" w:rsidP="00632100">
            <w:pPr>
              <w:autoSpaceDE w:val="0"/>
              <w:autoSpaceDN w:val="0"/>
              <w:adjustRightInd w:val="0"/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</w:pPr>
            <w:r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 xml:space="preserve">Phone: Office: </w:t>
            </w:r>
            <w:r w:rsidR="00864480"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02</w:t>
            </w:r>
            <w:r w:rsidR="00AD3BFA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34</w:t>
            </w:r>
            <w:r w:rsidR="00864480"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2</w:t>
            </w:r>
            <w:r w:rsidR="00065946"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-</w:t>
            </w:r>
            <w:r w:rsidR="00864480"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24</w:t>
            </w:r>
            <w:r w:rsidR="00AD3BFA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1125</w:t>
            </w:r>
            <w:r w:rsidR="00065946"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 xml:space="preserve">, </w:t>
            </w:r>
          </w:p>
          <w:p w:rsidR="00F669A2" w:rsidRPr="006E7F91" w:rsidRDefault="00065946" w:rsidP="00632100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6E7F91">
              <w:rPr>
                <w:rFonts w:ascii="Arial Narrow" w:hAnsi="Arial Narrow" w:cs="Calibri,Bold"/>
                <w:b w:val="0"/>
                <w:color w:val="000000" w:themeColor="text1"/>
                <w:sz w:val="20"/>
                <w:szCs w:val="20"/>
              </w:rPr>
              <w:t>Cell No. 9</w:t>
            </w:r>
            <w:r w:rsidR="00255CD9">
              <w:rPr>
                <w:rFonts w:ascii="Arial Narrow" w:hAnsi="Arial Narrow" w:cs="Calibri,Bold"/>
                <w:b w:val="0"/>
                <w:color w:val="000000" w:themeColor="text1"/>
                <w:sz w:val="20"/>
                <w:szCs w:val="20"/>
              </w:rPr>
              <w:t>591488276</w:t>
            </w: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 </w:t>
            </w:r>
          </w:p>
          <w:p w:rsidR="00097C22" w:rsidRPr="006E7F91" w:rsidRDefault="00632100" w:rsidP="00065946">
            <w:pPr>
              <w:autoSpaceDE w:val="0"/>
              <w:autoSpaceDN w:val="0"/>
              <w:adjustRightInd w:val="0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E-mail:</w:t>
            </w:r>
            <w:r w:rsidR="00AD3BFA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="00581B42">
              <w:rPr>
                <w:rFonts w:ascii="Arial Narrow" w:hAnsi="Arial Narrow" w:cs="Calibri,Bold"/>
                <w:b w:val="0"/>
                <w:bCs w:val="0"/>
                <w:sz w:val="20"/>
                <w:szCs w:val="20"/>
              </w:rPr>
              <w:t>karale.sanjiv.</w:t>
            </w:r>
            <w:r w:rsidR="00AD3BFA" w:rsidRPr="00BF7F4A">
              <w:rPr>
                <w:rFonts w:ascii="Arial Narrow" w:hAnsi="Arial Narrow" w:cs="Calibri,Bold"/>
                <w:b w:val="0"/>
                <w:bCs w:val="0"/>
                <w:sz w:val="20"/>
                <w:szCs w:val="20"/>
              </w:rPr>
              <w:t>adcbp@gmail.com</w:t>
            </w:r>
          </w:p>
        </w:tc>
        <w:tc>
          <w:tcPr>
            <w:tcW w:w="3780" w:type="dxa"/>
            <w:gridSpan w:val="2"/>
            <w:hideMark/>
          </w:tcPr>
          <w:p w:rsidR="00632100" w:rsidRPr="006E7F91" w:rsidRDefault="00AD3BFA" w:rsidP="006321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3C33D3A" wp14:editId="74B1F94D">
                      <wp:simplePos x="0" y="0"/>
                      <wp:positionH relativeFrom="column">
                        <wp:posOffset>938802</wp:posOffset>
                      </wp:positionH>
                      <wp:positionV relativeFrom="paragraph">
                        <wp:posOffset>-61686</wp:posOffset>
                      </wp:positionV>
                      <wp:extent cx="1415143" cy="156464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5143" cy="1564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32100" w:rsidRDefault="00AD5BB0" w:rsidP="00A67B3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28725" cy="1381125"/>
                                        <wp:effectExtent l="0" t="0" r="9525" b="9525"/>
                                        <wp:docPr id="2" name="Picture 2" descr="E:\SK files\16627805256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E:\SK files\166278052564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1900" cy="13846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73.9pt;margin-top:-4.85pt;width:111.45pt;height:12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/lttQIAALo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" filled="f" stroked="f">
                      <v:textbox>
                        <w:txbxContent>
                          <w:p w:rsidR="00632100" w:rsidRDefault="00AD5BB0" w:rsidP="00A67B3D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8725" cy="1381125"/>
                                  <wp:effectExtent l="0" t="0" r="9525" b="9525"/>
                                  <wp:docPr id="2" name="Picture 2" descr="E:\SK files\16627805256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E:\SK files\166278052564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900" cy="1384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2100" w:rsidRPr="006E7F91" w:rsidTr="0010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:rsidR="00632100" w:rsidRPr="006E7F91" w:rsidRDefault="00632100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Education:</w:t>
            </w:r>
          </w:p>
          <w:p w:rsidR="00632100" w:rsidRPr="006E7F91" w:rsidRDefault="00632100" w:rsidP="00632100">
            <w:pP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Ph.D. (20</w:t>
            </w:r>
            <w:r w:rsidR="00AD3BF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1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8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): 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PRIST</w:t>
            </w:r>
            <w:r w:rsidR="00AD3BF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University), 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Thanjavur</w:t>
            </w:r>
            <w:r w:rsidR="006B1698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, Tamilnadu</w:t>
            </w:r>
            <w:r w:rsidR="004E4DF9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.</w:t>
            </w:r>
          </w:p>
          <w:p w:rsidR="00632100" w:rsidRPr="006E7F91" w:rsidRDefault="00632100" w:rsidP="00632100">
            <w:pP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M.Pharm. (</w:t>
            </w:r>
            <w:r w:rsidR="00AD3BF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20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11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): 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S.E.T’S College of Pharamacy, Dharwad</w:t>
            </w:r>
            <w:r w:rsidR="00AD3BF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(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RGUHS</w:t>
            </w:r>
            <w:r w:rsidR="00AD3BF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University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, Bangalore</w:t>
            </w:r>
            <w:r w:rsidR="00AD3BF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), </w:t>
            </w:r>
            <w:r w:rsidR="006B1698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Karnataka.</w:t>
            </w:r>
          </w:p>
          <w:p w:rsidR="00632100" w:rsidRPr="006E7F91" w:rsidRDefault="00632100" w:rsidP="00255CD9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B. Pharm. (</w:t>
            </w:r>
            <w:r w:rsidR="00AD3BF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200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8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): 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Sarada Vilas </w:t>
            </w:r>
            <w:r w:rsidR="00AD3BF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College of Pharmacy, </w:t>
            </w:r>
            <w:r w:rsidR="00255CD9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Mysore</w:t>
            </w:r>
            <w:r w:rsidR="006B1698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, Karnataka.</w:t>
            </w: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 </w:t>
            </w:r>
          </w:p>
        </w:tc>
      </w:tr>
      <w:tr w:rsidR="00632100" w:rsidRPr="006E7F91" w:rsidTr="001A724F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:rsidR="00632100" w:rsidRPr="006E7F91" w:rsidRDefault="00632100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Professional Work Experience:</w:t>
            </w:r>
          </w:p>
          <w:p w:rsidR="00632100" w:rsidRPr="006E7F91" w:rsidRDefault="00581B42" w:rsidP="00581B42">
            <w:pPr>
              <w:jc w:val="both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September</w:t>
            </w:r>
            <w:r w:rsidR="00864480"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20</w:t>
            </w: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22</w:t>
            </w:r>
            <w:r w:rsidR="00864480"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to till date: </w:t>
            </w:r>
            <w:r w:rsidR="00AD3BF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Associate Professor at Annasaheb Dange Colleg</w:t>
            </w:r>
            <w:r w:rsidR="006B1698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e</w:t>
            </w:r>
            <w:r w:rsidR="00AD3BF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of B</w:t>
            </w:r>
            <w:r w:rsidR="006B1698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.</w:t>
            </w:r>
            <w:r w:rsidR="00AD3BF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Pharmacy, Ashta</w:t>
            </w:r>
            <w:r w:rsidR="006B1698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.</w:t>
            </w:r>
          </w:p>
        </w:tc>
      </w:tr>
      <w:tr w:rsidR="00516DC5" w:rsidRPr="006E7F91" w:rsidTr="00AE6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3" w:type="dxa"/>
            <w:hideMark/>
          </w:tcPr>
          <w:p w:rsidR="00516DC5" w:rsidRPr="006E7F91" w:rsidRDefault="00516DC5" w:rsidP="006F25CF">
            <w:pPr>
              <w:jc w:val="center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>Teaching</w:t>
            </w:r>
          </w:p>
        </w:tc>
        <w:tc>
          <w:tcPr>
            <w:tcW w:w="2524" w:type="dxa"/>
          </w:tcPr>
          <w:p w:rsidR="00516DC5" w:rsidRPr="006E7F91" w:rsidRDefault="00516DC5" w:rsidP="006F25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Research</w:t>
            </w:r>
          </w:p>
        </w:tc>
        <w:tc>
          <w:tcPr>
            <w:tcW w:w="2524" w:type="dxa"/>
            <w:gridSpan w:val="2"/>
          </w:tcPr>
          <w:p w:rsidR="00516DC5" w:rsidRPr="006E7F91" w:rsidRDefault="006F25CF" w:rsidP="006F25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Industry</w:t>
            </w:r>
          </w:p>
        </w:tc>
        <w:tc>
          <w:tcPr>
            <w:tcW w:w="2524" w:type="dxa"/>
          </w:tcPr>
          <w:p w:rsidR="00516DC5" w:rsidRPr="006E7F91" w:rsidRDefault="006F25CF" w:rsidP="006F25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Total</w:t>
            </w:r>
          </w:p>
        </w:tc>
      </w:tr>
      <w:tr w:rsidR="00516DC5" w:rsidRPr="006E7F91" w:rsidTr="00AE6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3" w:type="dxa"/>
            <w:hideMark/>
          </w:tcPr>
          <w:p w:rsidR="00516DC5" w:rsidRPr="00655B0C" w:rsidRDefault="00581B42" w:rsidP="006F25CF">
            <w:pPr>
              <w:jc w:val="center"/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11</w:t>
            </w:r>
            <w:r w:rsidR="005F373B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.0</w:t>
            </w:r>
            <w:r w:rsidR="00516DC5" w:rsidRPr="00655B0C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Years</w:t>
            </w: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8 months</w:t>
            </w:r>
          </w:p>
        </w:tc>
        <w:tc>
          <w:tcPr>
            <w:tcW w:w="2524" w:type="dxa"/>
          </w:tcPr>
          <w:p w:rsidR="00516DC5" w:rsidRPr="00655B0C" w:rsidRDefault="00516DC5" w:rsidP="00581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Cs/>
                <w:sz w:val="20"/>
                <w:szCs w:val="20"/>
              </w:rPr>
            </w:pPr>
            <w:r w:rsidRPr="00655B0C">
              <w:rPr>
                <w:rFonts w:ascii="Arial Narrow" w:eastAsia="Times New Roman" w:hAnsi="Arial Narrow" w:cs="Tahoma"/>
                <w:bCs/>
                <w:sz w:val="20"/>
                <w:szCs w:val="20"/>
              </w:rPr>
              <w:t>0</w:t>
            </w:r>
            <w:r w:rsidR="00581B42">
              <w:rPr>
                <w:rFonts w:ascii="Arial Narrow" w:eastAsia="Times New Roman" w:hAnsi="Arial Narrow" w:cs="Tahoma"/>
                <w:bCs/>
                <w:sz w:val="20"/>
                <w:szCs w:val="20"/>
              </w:rPr>
              <w:t>0</w:t>
            </w:r>
            <w:r w:rsidRPr="00655B0C">
              <w:rPr>
                <w:rFonts w:ascii="Arial Narrow" w:eastAsia="Times New Roman" w:hAnsi="Arial Narrow" w:cs="Tahoma"/>
                <w:sz w:val="20"/>
                <w:szCs w:val="20"/>
              </w:rPr>
              <w:t xml:space="preserve"> Years</w:t>
            </w:r>
          </w:p>
        </w:tc>
        <w:tc>
          <w:tcPr>
            <w:tcW w:w="2524" w:type="dxa"/>
            <w:gridSpan w:val="2"/>
          </w:tcPr>
          <w:p w:rsidR="00516DC5" w:rsidRPr="00655B0C" w:rsidRDefault="00AD3BFA" w:rsidP="006F2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Cs/>
                <w:sz w:val="20"/>
                <w:szCs w:val="20"/>
              </w:rPr>
              <w:t>-</w:t>
            </w:r>
          </w:p>
        </w:tc>
        <w:tc>
          <w:tcPr>
            <w:tcW w:w="2524" w:type="dxa"/>
          </w:tcPr>
          <w:p w:rsidR="00516DC5" w:rsidRPr="00655B0C" w:rsidRDefault="005F373B" w:rsidP="00581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Cs/>
                <w:sz w:val="20"/>
                <w:szCs w:val="20"/>
              </w:rPr>
              <w:t>1</w:t>
            </w:r>
            <w:r w:rsidR="00581B42">
              <w:rPr>
                <w:rFonts w:ascii="Arial Narrow" w:eastAsia="Times New Roman" w:hAnsi="Arial Narrow" w:cs="Tahoma"/>
                <w:bCs/>
                <w:sz w:val="20"/>
                <w:szCs w:val="20"/>
              </w:rPr>
              <w:t>1 years 8 months</w:t>
            </w:r>
          </w:p>
        </w:tc>
      </w:tr>
      <w:tr w:rsidR="00632100" w:rsidRPr="006E7F91" w:rsidTr="0010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:rsidR="00632100" w:rsidRPr="006E7F91" w:rsidRDefault="00632100" w:rsidP="001068B6">
            <w:pPr>
              <w:jc w:val="both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Professional Affiliations: 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APTI </w:t>
            </w:r>
            <w:r w:rsidR="00F14D08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(</w:t>
            </w:r>
            <w:r w:rsidR="00CF5FEB" w:rsidRPr="00CF5FEB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Life member</w:t>
            </w:r>
            <w:r w:rsidR="00582510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-</w:t>
            </w:r>
            <w:r w:rsidR="00CF5FEB" w:rsidRPr="00CF5FEB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</w:t>
            </w:r>
            <w:r w:rsidR="00582510" w:rsidRPr="00582510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KA/LM-1280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); Registered Pharmacist (</w:t>
            </w:r>
            <w:r w:rsidRPr="00CF5FEB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Registration No. 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41399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); </w:t>
            </w:r>
          </w:p>
        </w:tc>
      </w:tr>
      <w:tr w:rsidR="00632100" w:rsidRPr="006E7F91" w:rsidTr="001025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:rsidR="006E605E" w:rsidRDefault="00632100" w:rsidP="006E605E">
            <w:pP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Subject Taught: UG- 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Pharmacology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,</w:t>
            </w:r>
            <w:r w:rsidR="00A67B3D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Human anatomy and </w:t>
            </w:r>
            <w:r w:rsidR="006E605E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P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hysiology</w:t>
            </w:r>
            <w:r w:rsidR="006E605E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, Social and Preventive Pharmacy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(UG &amp; Pharm D)</w:t>
            </w:r>
            <w:r w:rsidR="00A67B3D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,</w:t>
            </w:r>
          </w:p>
          <w:p w:rsidR="006E605E" w:rsidRDefault="006E605E" w:rsidP="006E605E">
            <w:pP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 xml:space="preserve">                            </w:t>
            </w:r>
            <w:r w:rsidRPr="006E605E">
              <w:rPr>
                <w:rFonts w:ascii="Arial Narrow" w:eastAsia="Times New Roman" w:hAnsi="Arial Narrow" w:cs="Tahoma"/>
                <w:sz w:val="20"/>
                <w:szCs w:val="20"/>
              </w:rPr>
              <w:t>Pharm D</w:t>
            </w: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- Human Anatomy and Physiology, Pharmacology, Clinical toxicology</w:t>
            </w:r>
            <w:r w:rsidR="00A67B3D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</w:t>
            </w:r>
          </w:p>
          <w:p w:rsidR="00632100" w:rsidRPr="006E7F91" w:rsidRDefault="006E605E" w:rsidP="006E605E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 xml:space="preserve">                            </w:t>
            </w:r>
            <w:r w:rsidRPr="006E605E">
              <w:rPr>
                <w:rFonts w:ascii="Arial Narrow" w:eastAsia="Times New Roman" w:hAnsi="Arial Narrow" w:cs="Tahoma"/>
                <w:sz w:val="20"/>
                <w:szCs w:val="20"/>
              </w:rPr>
              <w:t>PG</w:t>
            </w: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-</w:t>
            </w:r>
            <w:r w:rsidR="004E4DF9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Screening methods and </w:t>
            </w: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C</w:t>
            </w:r>
            <w:r w:rsidR="00581B42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linical evaluation</w:t>
            </w: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and Advance Pharmacology</w:t>
            </w:r>
          </w:p>
        </w:tc>
      </w:tr>
      <w:tr w:rsidR="00632100" w:rsidRPr="006E7F91" w:rsidTr="0010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:rsidR="00632100" w:rsidRPr="006E7F91" w:rsidRDefault="00632100" w:rsidP="006F25CF">
            <w:pPr>
              <w:jc w:val="both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Research Foci: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 </w:t>
            </w:r>
            <w:r w:rsidR="00AD5BB0" w:rsidRPr="00AD5BB0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Effect of isolated flavonoids on toxicities induced by anticancer drugs in experimental animals</w:t>
            </w:r>
            <w:r w:rsidR="00A67B3D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.</w:t>
            </w:r>
            <w:r w:rsidR="00D711E4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Screening of analgesics, antiinflammatory drugs, mucoprotective, nootropics, hepatoprotective, immunomodulatory drugs etc</w:t>
            </w:r>
            <w:r w:rsidR="009D37A9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.</w:t>
            </w:r>
          </w:p>
        </w:tc>
      </w:tr>
      <w:tr w:rsidR="00632100" w:rsidRPr="006E7F91" w:rsidTr="001025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5" w:type="dxa"/>
            <w:gridSpan w:val="3"/>
            <w:hideMark/>
          </w:tcPr>
          <w:p w:rsidR="00632100" w:rsidRPr="006E7F91" w:rsidRDefault="00632100" w:rsidP="008F3C0A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Number of Research Projects:</w:t>
            </w:r>
            <w:r w:rsidR="008F3C0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----</w:t>
            </w:r>
          </w:p>
        </w:tc>
        <w:tc>
          <w:tcPr>
            <w:tcW w:w="3780" w:type="dxa"/>
            <w:gridSpan w:val="2"/>
            <w:hideMark/>
          </w:tcPr>
          <w:p w:rsidR="00632100" w:rsidRPr="006E7F91" w:rsidRDefault="00632100" w:rsidP="008F3C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 xml:space="preserve">Grants Received: </w:t>
            </w:r>
            <w:r w:rsidR="00053027"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----</w:t>
            </w:r>
          </w:p>
        </w:tc>
      </w:tr>
      <w:tr w:rsidR="00632100" w:rsidRPr="006E7F91" w:rsidTr="0010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5" w:type="dxa"/>
            <w:gridSpan w:val="3"/>
            <w:hideMark/>
          </w:tcPr>
          <w:p w:rsidR="00632100" w:rsidRPr="006E7F91" w:rsidRDefault="00632100" w:rsidP="00053027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Number of Publications: </w:t>
            </w:r>
            <w:r w:rsidR="00053027">
              <w:rPr>
                <w:rFonts w:ascii="Arial Narrow" w:eastAsia="Times New Roman" w:hAnsi="Arial Narrow" w:cs="Tahoma"/>
                <w:sz w:val="20"/>
                <w:szCs w:val="20"/>
              </w:rPr>
              <w:t>15</w:t>
            </w:r>
          </w:p>
        </w:tc>
        <w:tc>
          <w:tcPr>
            <w:tcW w:w="3780" w:type="dxa"/>
            <w:gridSpan w:val="2"/>
            <w:hideMark/>
          </w:tcPr>
          <w:p w:rsidR="00632100" w:rsidRPr="006E7F91" w:rsidRDefault="00864480" w:rsidP="000530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Resource Person</w:t>
            </w:r>
            <w:r w:rsidR="00632100" w:rsidRPr="006E7F91"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 xml:space="preserve"> Presentations: </w:t>
            </w:r>
            <w:r w:rsidR="00053027"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----</w:t>
            </w:r>
          </w:p>
        </w:tc>
      </w:tr>
      <w:tr w:rsidR="00632100" w:rsidRPr="006E7F91" w:rsidTr="001025A3">
        <w:trPr>
          <w:trHeight w:val="47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:rsidR="00864480" w:rsidRPr="006E7F91" w:rsidRDefault="006E7F91" w:rsidP="006E7F91">
            <w:pPr>
              <w:autoSpaceDE w:val="0"/>
              <w:autoSpaceDN w:val="0"/>
              <w:adjustRightInd w:val="0"/>
              <w:ind w:left="630" w:hanging="630"/>
              <w:jc w:val="both"/>
              <w:rPr>
                <w:rFonts w:ascii="Arial Narrow" w:eastAsia="Times New Roman" w:hAnsi="Arial Narrow" w:cs="Tahoma"/>
                <w:b w:val="0"/>
                <w:sz w:val="14"/>
                <w:szCs w:val="20"/>
              </w:rPr>
            </w:pPr>
            <w:r w:rsidRPr="006E7F91">
              <w:rPr>
                <w:rFonts w:ascii="Arial Narrow" w:hAnsi="Arial Narrow" w:cs="ArialNarrow,Italic"/>
                <w:iCs/>
                <w:sz w:val="20"/>
                <w:szCs w:val="26"/>
              </w:rPr>
              <w:t>Patent:</w:t>
            </w:r>
            <w:r w:rsidR="008F3C0A">
              <w:rPr>
                <w:rFonts w:ascii="Arial Narrow" w:hAnsi="Arial Narrow" w:cs="ArialNarrow,Italic"/>
                <w:iCs/>
                <w:sz w:val="20"/>
                <w:szCs w:val="26"/>
              </w:rPr>
              <w:t>----</w:t>
            </w:r>
          </w:p>
          <w:p w:rsidR="004E4DF9" w:rsidRDefault="004E4DF9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</w:p>
          <w:p w:rsidR="00632100" w:rsidRPr="006E7F91" w:rsidRDefault="00065946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bookmarkStart w:id="0" w:name="_GoBack"/>
            <w:bookmarkEnd w:id="0"/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S</w:t>
            </w:r>
            <w:r w:rsidR="00632100"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elected Publications: </w:t>
            </w:r>
          </w:p>
          <w:p w:rsidR="00227B97" w:rsidRDefault="00227B97" w:rsidP="00227B9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227B97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Zainabath Sazmi, Sanjiv Karale, Sharanya S Rao, Amrutha Sathyan (2022) Assessment of Prescribing Pattern of Corticosteroids and Bronchodilators in the Management of COPD Patients. Indian J Pharm Pract 15(3):1-5</w:t>
            </w:r>
          </w:p>
          <w:p w:rsidR="00227B97" w:rsidRDefault="00227B97" w:rsidP="00227B9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227B97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Sanjiv Karale, Yamuna PV, Jagadish V Kamath (2020) Protective Effect of Capsaicin against Doxorubicin Induced Cardiotoxicity in Experimental Rats”. Ind J Pharm Edu Res 54(1): 95-100.</w:t>
            </w:r>
          </w:p>
          <w:p w:rsidR="00227B97" w:rsidRDefault="00227B97" w:rsidP="00227B9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227B97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Julia Anna Johnson, Sanjiv Karale, Maria Elza Joseph, Jincy Abraham, Shamil Shahadan (2020) Diabetic Nephropathy: Pathophysiology, Staging, Prevalence and management IJCAAP,</w:t>
            </w:r>
            <w:r>
              <w:t xml:space="preserve"> </w:t>
            </w:r>
            <w:r w:rsidRPr="00227B97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ISSN: 2581-5555,5(2);66-72</w:t>
            </w:r>
            <w:r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.</w:t>
            </w:r>
          </w:p>
          <w:p w:rsidR="00227B97" w:rsidRDefault="00227B97" w:rsidP="00227B9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227B97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Karale S, Kulkarni V. H. and Aswathanarayana B. J (2019) Anti-inflammatory and antinociceptive activities of gymnemic acid in Wistar rats” Indian Drugs 56(2), 57-63.</w:t>
            </w:r>
          </w:p>
          <w:p w:rsidR="00227B97" w:rsidRPr="00227B97" w:rsidRDefault="00227B97" w:rsidP="00227B9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227B97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Karale S, Kamath JV (2017) Effect of daidzein on cisplatin-induced hematotoxicity and hepatotoxicity in experimental rats. Indian J Pharmacol 2017 Jan-Feb;49(1):49-54.</w:t>
            </w:r>
          </w:p>
          <w:p w:rsidR="00227B97" w:rsidRPr="00227B97" w:rsidRDefault="00227B97" w:rsidP="00227B9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227B97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Karale S, Kamath JV (2017) Naringin attenuates Methotrexate induced intestinal injury and oxidative stress in wistar rats. Indian Drugs 54(12), 58-64.</w:t>
            </w:r>
          </w:p>
          <w:p w:rsidR="008F011E" w:rsidRDefault="008F011E" w:rsidP="008F011E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8F011E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Sanjiv Karale, Jagadish V. Kamath (2017) Protective role of daidzein against cyclophosphamide induced nephrotoxicity in experimental rats. Int J Pharm Pharm Sci 9(6), 103-7.</w:t>
            </w:r>
          </w:p>
          <w:p w:rsidR="00D242F0" w:rsidRDefault="00D242F0" w:rsidP="00D242F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D242F0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Sanjiv Karale, Jagadish V Kamath (2016) Protective effect of naringin flavonoid on cisplatin induced hematotoxicity and hepatotoxicity in wistar rats”. Toxicol Int, 23(2),189-95.</w:t>
            </w:r>
          </w:p>
          <w:p w:rsidR="005C3499" w:rsidRDefault="005C3499" w:rsidP="005C349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5C3499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AA Shahana, S Karale, JV Kamath (2016) Cardioprotective effect of Mentha longifolia against cyclophosphamide induced cardiotoxicity in rats: A biochemical and histopathological study” Int J Pharm Pharm Sci 2016, 8(9).214-7.</w:t>
            </w:r>
          </w:p>
          <w:p w:rsidR="00BB000F" w:rsidRDefault="00BB000F" w:rsidP="00BB000F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BB000F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AA Shahana, S Karale, JV Kamath (2016) Nephroprotective effect of Mentha longifolia against cyclophosphamide induced nephrotoxicity in rats: A biochemical and histopathological study. Int J Res Pharm 7(6);77-82.</w:t>
            </w:r>
          </w:p>
          <w:p w:rsidR="00255CD9" w:rsidRDefault="00255CD9" w:rsidP="008F011E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255CD9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Gupta Kunal, Karale Sanjiv, W Vijayanand (2012) Antidiarrhoel activity of polyherbal formulation in various animal models of diarrhea. Int J Res Pharmacy 3(8):289-90.</w:t>
            </w:r>
          </w:p>
          <w:p w:rsidR="00255CD9" w:rsidRPr="00926B92" w:rsidRDefault="00D074CE" w:rsidP="00D074CE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D074CE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Kulkarni AR, K Ganguly, Kiran Chaturvedi, S Karale, RM Singh (2011) Buzzer assisted Plethysmograph for the measurement of Rat paw volume. Ind J Pharm Edu Res 45(4):324.</w:t>
            </w:r>
          </w:p>
        </w:tc>
      </w:tr>
    </w:tbl>
    <w:p w:rsidR="001F1723" w:rsidRPr="006E7F91" w:rsidRDefault="001F1723" w:rsidP="00D85F21">
      <w:pPr>
        <w:rPr>
          <w:rFonts w:ascii="Arial Narrow" w:hAnsi="Arial Narrow"/>
          <w:sz w:val="20"/>
          <w:szCs w:val="20"/>
        </w:rPr>
      </w:pPr>
    </w:p>
    <w:sectPr w:rsidR="001F1723" w:rsidRPr="006E7F91" w:rsidSect="001F17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6F2" w:rsidRDefault="00AB36F2" w:rsidP="00632100">
      <w:pPr>
        <w:spacing w:after="0" w:line="240" w:lineRule="auto"/>
      </w:pPr>
      <w:r>
        <w:separator/>
      </w:r>
    </w:p>
  </w:endnote>
  <w:endnote w:type="continuationSeparator" w:id="0">
    <w:p w:rsidR="00AB36F2" w:rsidRDefault="00AB36F2" w:rsidP="0063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6F2" w:rsidRDefault="00AB36F2" w:rsidP="00632100">
      <w:pPr>
        <w:spacing w:after="0" w:line="240" w:lineRule="auto"/>
      </w:pPr>
      <w:r>
        <w:separator/>
      </w:r>
    </w:p>
  </w:footnote>
  <w:footnote w:type="continuationSeparator" w:id="0">
    <w:p w:rsidR="00AB36F2" w:rsidRDefault="00AB36F2" w:rsidP="0063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numPicBullet w:numPicBulletId="7">
    <w:pict>
      <v:shape id="_x0000_i1033" type="#_x0000_t75" style="width:3in;height:3in" o:bullet="t"/>
    </w:pict>
  </w:numPicBullet>
  <w:numPicBullet w:numPicBulletId="8">
    <w:pict>
      <v:shape id="_x0000_i1034" type="#_x0000_t75" style="width:3in;height:3in" o:bullet="t"/>
    </w:pict>
  </w:numPicBullet>
  <w:abstractNum w:abstractNumId="0">
    <w:nsid w:val="415924C9"/>
    <w:multiLevelType w:val="hybridMultilevel"/>
    <w:tmpl w:val="FB64B25E"/>
    <w:lvl w:ilvl="0" w:tplc="0AE68A16">
      <w:start w:val="1"/>
      <w:numFmt w:val="decimal"/>
      <w:lvlText w:val="%1."/>
      <w:lvlJc w:val="left"/>
      <w:pPr>
        <w:ind w:left="720" w:hanging="360"/>
      </w:pPr>
      <w:rPr>
        <w:rFonts w:cs="ArialNarrow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C14A7"/>
    <w:multiLevelType w:val="multilevel"/>
    <w:tmpl w:val="F16C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B60EAB"/>
    <w:multiLevelType w:val="hybridMultilevel"/>
    <w:tmpl w:val="DEE2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100"/>
    <w:rsid w:val="0001126E"/>
    <w:rsid w:val="00053027"/>
    <w:rsid w:val="00065946"/>
    <w:rsid w:val="0007613F"/>
    <w:rsid w:val="00097C22"/>
    <w:rsid w:val="001025A3"/>
    <w:rsid w:val="00105CBE"/>
    <w:rsid w:val="001068B6"/>
    <w:rsid w:val="0017147B"/>
    <w:rsid w:val="001A724F"/>
    <w:rsid w:val="001F1723"/>
    <w:rsid w:val="00227B97"/>
    <w:rsid w:val="00251347"/>
    <w:rsid w:val="00255CD9"/>
    <w:rsid w:val="002D0E71"/>
    <w:rsid w:val="00403919"/>
    <w:rsid w:val="004877B5"/>
    <w:rsid w:val="004E4DF9"/>
    <w:rsid w:val="00516DC5"/>
    <w:rsid w:val="00530DD7"/>
    <w:rsid w:val="005802BD"/>
    <w:rsid w:val="00581B42"/>
    <w:rsid w:val="00582510"/>
    <w:rsid w:val="005C3499"/>
    <w:rsid w:val="005F373B"/>
    <w:rsid w:val="00632100"/>
    <w:rsid w:val="0065040C"/>
    <w:rsid w:val="00655B0C"/>
    <w:rsid w:val="006856DA"/>
    <w:rsid w:val="006B1698"/>
    <w:rsid w:val="006C5717"/>
    <w:rsid w:val="006E605E"/>
    <w:rsid w:val="006E7F91"/>
    <w:rsid w:val="006F25CF"/>
    <w:rsid w:val="00771C34"/>
    <w:rsid w:val="00792339"/>
    <w:rsid w:val="007A76B0"/>
    <w:rsid w:val="0082352F"/>
    <w:rsid w:val="00836B1E"/>
    <w:rsid w:val="00864480"/>
    <w:rsid w:val="008A389B"/>
    <w:rsid w:val="008F011E"/>
    <w:rsid w:val="008F3C0A"/>
    <w:rsid w:val="00916B4D"/>
    <w:rsid w:val="00926B92"/>
    <w:rsid w:val="009328C2"/>
    <w:rsid w:val="0098725C"/>
    <w:rsid w:val="009905A2"/>
    <w:rsid w:val="009D37A9"/>
    <w:rsid w:val="00A67B3D"/>
    <w:rsid w:val="00AA2241"/>
    <w:rsid w:val="00AB36F2"/>
    <w:rsid w:val="00AD3BFA"/>
    <w:rsid w:val="00AD5BB0"/>
    <w:rsid w:val="00AF03C7"/>
    <w:rsid w:val="00B52788"/>
    <w:rsid w:val="00B64688"/>
    <w:rsid w:val="00BB000F"/>
    <w:rsid w:val="00BB4BBB"/>
    <w:rsid w:val="00BB7D6E"/>
    <w:rsid w:val="00BC331B"/>
    <w:rsid w:val="00BF7F4A"/>
    <w:rsid w:val="00CF5FEB"/>
    <w:rsid w:val="00D074CE"/>
    <w:rsid w:val="00D242F0"/>
    <w:rsid w:val="00D711E4"/>
    <w:rsid w:val="00D85F21"/>
    <w:rsid w:val="00E46095"/>
    <w:rsid w:val="00EF7B15"/>
    <w:rsid w:val="00F14D08"/>
    <w:rsid w:val="00F669A2"/>
    <w:rsid w:val="00F8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05BAC6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2100"/>
    <w:rPr>
      <w:rFonts w:ascii="Arial" w:hAnsi="Arial" w:cs="Arial" w:hint="default"/>
      <w:color w:val="E0342B"/>
      <w:sz w:val="24"/>
      <w:szCs w:val="24"/>
      <w:u w:val="single"/>
    </w:rPr>
  </w:style>
  <w:style w:type="paragraph" w:styleId="NormalWeb">
    <w:name w:val="Normal (Web)"/>
    <w:basedOn w:val="Normal"/>
    <w:uiPriority w:val="99"/>
    <w:unhideWhenUsed/>
    <w:rsid w:val="00632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32100"/>
    <w:rPr>
      <w:b/>
      <w:bCs/>
    </w:rPr>
  </w:style>
  <w:style w:type="character" w:styleId="Emphasis">
    <w:name w:val="Emphasis"/>
    <w:basedOn w:val="DefaultParagraphFont"/>
    <w:uiPriority w:val="20"/>
    <w:qFormat/>
    <w:rsid w:val="0063210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1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2100"/>
    <w:pPr>
      <w:ind w:left="720"/>
      <w:contextualSpacing/>
    </w:pPr>
  </w:style>
  <w:style w:type="table" w:styleId="LightList-Accent3">
    <w:name w:val="Light List Accent 3"/>
    <w:basedOn w:val="TableNormal"/>
    <w:uiPriority w:val="61"/>
    <w:rsid w:val="006321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632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2100"/>
  </w:style>
  <w:style w:type="paragraph" w:styleId="Footer">
    <w:name w:val="footer"/>
    <w:basedOn w:val="Normal"/>
    <w:link w:val="FooterChar"/>
    <w:uiPriority w:val="99"/>
    <w:semiHidden/>
    <w:unhideWhenUsed/>
    <w:rsid w:val="00632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2100"/>
  </w:style>
  <w:style w:type="table" w:styleId="LightList-Accent1">
    <w:name w:val="Light List Accent 1"/>
    <w:basedOn w:val="TableNormal"/>
    <w:uiPriority w:val="61"/>
    <w:rsid w:val="001025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2100"/>
    <w:rPr>
      <w:rFonts w:ascii="Arial" w:hAnsi="Arial" w:cs="Arial" w:hint="default"/>
      <w:color w:val="E0342B"/>
      <w:sz w:val="24"/>
      <w:szCs w:val="24"/>
      <w:u w:val="single"/>
    </w:rPr>
  </w:style>
  <w:style w:type="paragraph" w:styleId="NormalWeb">
    <w:name w:val="Normal (Web)"/>
    <w:basedOn w:val="Normal"/>
    <w:uiPriority w:val="99"/>
    <w:unhideWhenUsed/>
    <w:rsid w:val="00632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32100"/>
    <w:rPr>
      <w:b/>
      <w:bCs/>
    </w:rPr>
  </w:style>
  <w:style w:type="character" w:styleId="Emphasis">
    <w:name w:val="Emphasis"/>
    <w:basedOn w:val="DefaultParagraphFont"/>
    <w:uiPriority w:val="20"/>
    <w:qFormat/>
    <w:rsid w:val="0063210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1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2100"/>
    <w:pPr>
      <w:ind w:left="720"/>
      <w:contextualSpacing/>
    </w:pPr>
  </w:style>
  <w:style w:type="table" w:styleId="LightList-Accent3">
    <w:name w:val="Light List Accent 3"/>
    <w:basedOn w:val="TableNormal"/>
    <w:uiPriority w:val="61"/>
    <w:rsid w:val="006321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632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2100"/>
  </w:style>
  <w:style w:type="paragraph" w:styleId="Footer">
    <w:name w:val="footer"/>
    <w:basedOn w:val="Normal"/>
    <w:link w:val="FooterChar"/>
    <w:uiPriority w:val="99"/>
    <w:semiHidden/>
    <w:unhideWhenUsed/>
    <w:rsid w:val="00632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2100"/>
  </w:style>
  <w:style w:type="table" w:styleId="LightList-Accent1">
    <w:name w:val="Light List Accent 1"/>
    <w:basedOn w:val="TableNormal"/>
    <w:uiPriority w:val="61"/>
    <w:rsid w:val="001025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2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4138">
                  <w:marLeft w:val="0"/>
                  <w:marRight w:val="0"/>
                  <w:marTop w:val="5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Jadhav R B</dc:creator>
  <cp:lastModifiedBy>student</cp:lastModifiedBy>
  <cp:revision>33</cp:revision>
  <dcterms:created xsi:type="dcterms:W3CDTF">2021-02-05T11:26:00Z</dcterms:created>
  <dcterms:modified xsi:type="dcterms:W3CDTF">2022-09-10T05:56:00Z</dcterms:modified>
</cp:coreProperties>
</file>